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91796" w14:textId="7D2D10E6" w:rsidR="00604ACF" w:rsidRDefault="00604ACF" w:rsidP="004F43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GoBack"/>
      <w:bookmarkEnd w:id="0"/>
      <w:r w:rsidRPr="00A82851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Указания</w:t>
      </w:r>
      <w:r w:rsidRPr="00A828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82851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на</w:t>
      </w:r>
      <w:r w:rsidRPr="00A828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82851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УО</w:t>
      </w:r>
      <w:r w:rsidRPr="00A828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82851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на</w:t>
      </w:r>
      <w:r w:rsidRPr="00A828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82851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ОПРР</w:t>
      </w:r>
      <w:r w:rsidRPr="00A828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82851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във</w:t>
      </w:r>
      <w:r w:rsidRPr="00A828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82851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връзка</w:t>
      </w:r>
      <w:r w:rsidRPr="00A828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82851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с</w:t>
      </w:r>
      <w:r w:rsidRPr="00A828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D00950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обявеното</w:t>
      </w:r>
      <w:r w:rsidRPr="00A828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82851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извънредно</w:t>
      </w:r>
      <w:r w:rsidRPr="00A828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82851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положение</w:t>
      </w:r>
      <w:r w:rsidRPr="00A828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82851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на</w:t>
      </w:r>
      <w:r w:rsidRPr="00A828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82851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територията</w:t>
      </w:r>
      <w:r w:rsidRPr="00A828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82851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на</w:t>
      </w:r>
      <w:r w:rsidRPr="00A828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82851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страната</w:t>
      </w:r>
      <w:r w:rsidR="001C22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14:paraId="44EE4F41" w14:textId="05633939" w:rsidR="00D35BE2" w:rsidRDefault="00D35BE2" w:rsidP="004F43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13.04.2020 г.</w:t>
      </w:r>
    </w:p>
    <w:p w14:paraId="098ABCE6" w14:textId="6C84DE38" w:rsidR="00604ACF" w:rsidRDefault="00D06760" w:rsidP="00D06760">
      <w:pPr>
        <w:spacing w:after="0" w:line="360" w:lineRule="auto"/>
        <w:jc w:val="both"/>
        <w:rPr>
          <w:rFonts w:ascii="Roboto" w:eastAsia="Times New Roman" w:hAnsi="Roboto" w:cs="Times New Roman"/>
          <w:sz w:val="24"/>
          <w:szCs w:val="24"/>
          <w:lang w:eastAsia="bg-BG"/>
        </w:rPr>
      </w:pPr>
      <w:r w:rsidRPr="006634EA">
        <w:rPr>
          <w:rFonts w:ascii="Roboto" w:eastAsia="Times New Roman" w:hAnsi="Roboto" w:cs="Times New Roman"/>
          <w:sz w:val="24"/>
          <w:szCs w:val="24"/>
          <w:lang w:eastAsia="bg-BG"/>
        </w:rPr>
        <w:t>Управляващият орган на Оперативната програма „</w:t>
      </w:r>
      <w:r>
        <w:rPr>
          <w:rFonts w:ascii="Roboto" w:eastAsia="Times New Roman" w:hAnsi="Roboto" w:cs="Times New Roman"/>
          <w:sz w:val="24"/>
          <w:szCs w:val="24"/>
          <w:lang w:eastAsia="bg-BG"/>
        </w:rPr>
        <w:t>Региони в растеж</w:t>
      </w:r>
      <w:r w:rsidRPr="006634EA">
        <w:rPr>
          <w:rFonts w:ascii="Roboto" w:eastAsia="Times New Roman" w:hAnsi="Roboto" w:cs="Times New Roman"/>
          <w:sz w:val="24"/>
          <w:szCs w:val="24"/>
          <w:lang w:eastAsia="bg-BG"/>
        </w:rPr>
        <w:t xml:space="preserve">“ </w:t>
      </w:r>
      <w:r>
        <w:rPr>
          <w:rFonts w:ascii="Roboto" w:eastAsia="Times New Roman" w:hAnsi="Roboto" w:cs="Times New Roman"/>
          <w:sz w:val="24"/>
          <w:szCs w:val="24"/>
          <w:lang w:eastAsia="bg-BG"/>
        </w:rPr>
        <w:t xml:space="preserve">2014 – 2020 (УО на ОПРР) </w:t>
      </w:r>
      <w:r w:rsidRPr="006B3916">
        <w:rPr>
          <w:rFonts w:ascii="Roboto" w:eastAsia="Times New Roman" w:hAnsi="Roboto" w:cs="Times New Roman"/>
          <w:sz w:val="24"/>
          <w:szCs w:val="24"/>
          <w:lang w:eastAsia="bg-BG"/>
        </w:rPr>
        <w:t>у</w:t>
      </w:r>
      <w:r w:rsidRPr="006B3916">
        <w:rPr>
          <w:rFonts w:ascii="Roboto" w:eastAsia="Times New Roman" w:hAnsi="Roboto" w:cs="Times New Roman" w:hint="eastAsia"/>
          <w:sz w:val="24"/>
          <w:szCs w:val="24"/>
          <w:lang w:eastAsia="bg-BG"/>
        </w:rPr>
        <w:t>ведомяв</w:t>
      </w:r>
      <w:r w:rsidRPr="006B3916">
        <w:rPr>
          <w:rFonts w:ascii="Roboto" w:eastAsia="Times New Roman" w:hAnsi="Roboto" w:cs="Times New Roman"/>
          <w:sz w:val="24"/>
          <w:szCs w:val="24"/>
          <w:lang w:eastAsia="bg-BG"/>
        </w:rPr>
        <w:t>а</w:t>
      </w:r>
      <w:r w:rsidRPr="00D06760">
        <w:rPr>
          <w:rFonts w:ascii="Roboto" w:eastAsia="Times New Roman" w:hAnsi="Roboto" w:cs="Times New Roman"/>
          <w:sz w:val="24"/>
          <w:szCs w:val="24"/>
          <w:lang w:eastAsia="bg-BG"/>
        </w:rPr>
        <w:t xml:space="preserve"> бенефициенти</w:t>
      </w:r>
      <w:r>
        <w:rPr>
          <w:rFonts w:ascii="Roboto" w:eastAsia="Times New Roman" w:hAnsi="Roboto" w:cs="Times New Roman"/>
          <w:sz w:val="24"/>
          <w:szCs w:val="24"/>
          <w:lang w:eastAsia="bg-BG"/>
        </w:rPr>
        <w:t>те</w:t>
      </w:r>
      <w:r w:rsidR="006B3916">
        <w:rPr>
          <w:rFonts w:ascii="Roboto" w:eastAsia="Times New Roman" w:hAnsi="Roboto" w:cs="Times New Roman"/>
          <w:sz w:val="24"/>
          <w:szCs w:val="24"/>
          <w:lang w:eastAsia="bg-BG"/>
        </w:rPr>
        <w:t>,</w:t>
      </w:r>
      <w:r w:rsidR="001C22ED">
        <w:rPr>
          <w:rFonts w:ascii="Roboto" w:eastAsia="Times New Roman" w:hAnsi="Roboto" w:cs="Times New Roman"/>
          <w:sz w:val="24"/>
          <w:szCs w:val="24"/>
          <w:lang w:eastAsia="bg-BG"/>
        </w:rPr>
        <w:t xml:space="preserve"> че във връзка с</w:t>
      </w:r>
      <w:r w:rsidR="003C44DA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>
        <w:rPr>
          <w:rFonts w:ascii="Roboto" w:eastAsia="Times New Roman" w:hAnsi="Roboto" w:cs="Times New Roman"/>
          <w:sz w:val="24"/>
          <w:szCs w:val="24"/>
          <w:lang w:eastAsia="bg-BG"/>
        </w:rPr>
        <w:t xml:space="preserve"> обнародвано</w:t>
      </w:r>
      <w:r w:rsidR="001C22ED">
        <w:rPr>
          <w:rFonts w:ascii="Roboto" w:eastAsia="Times New Roman" w:hAnsi="Roboto" w:cs="Times New Roman"/>
          <w:sz w:val="24"/>
          <w:szCs w:val="24"/>
          <w:lang w:eastAsia="bg-BG"/>
        </w:rPr>
        <w:t>то</w:t>
      </w:r>
      <w:r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D06760">
        <w:rPr>
          <w:rFonts w:ascii="Roboto" w:eastAsia="Times New Roman" w:hAnsi="Roboto" w:cs="Times New Roman"/>
          <w:sz w:val="24"/>
          <w:szCs w:val="24"/>
          <w:lang w:eastAsia="bg-BG"/>
        </w:rPr>
        <w:t xml:space="preserve">изменение </w:t>
      </w:r>
      <w:r>
        <w:rPr>
          <w:rFonts w:ascii="Roboto" w:eastAsia="Times New Roman" w:hAnsi="Roboto" w:cs="Times New Roman"/>
          <w:sz w:val="24"/>
          <w:szCs w:val="24"/>
          <w:lang w:eastAsia="bg-BG"/>
        </w:rPr>
        <w:t>(</w:t>
      </w:r>
      <w:r w:rsidRPr="00D06760">
        <w:rPr>
          <w:rFonts w:ascii="Roboto" w:eastAsia="Times New Roman" w:hAnsi="Roboto" w:cs="Times New Roman"/>
          <w:sz w:val="24"/>
          <w:szCs w:val="24"/>
          <w:lang w:eastAsia="bg-BG"/>
        </w:rPr>
        <w:t>изм. и доп. ДВ. бр.34 от 9 април 2020г.</w:t>
      </w:r>
      <w:r>
        <w:rPr>
          <w:rFonts w:ascii="Roboto" w:eastAsia="Times New Roman" w:hAnsi="Roboto" w:cs="Times New Roman"/>
          <w:sz w:val="24"/>
          <w:szCs w:val="24"/>
          <w:lang w:eastAsia="bg-BG"/>
        </w:rPr>
        <w:t>)</w:t>
      </w:r>
      <w:r w:rsidRPr="00D06760">
        <w:rPr>
          <w:rFonts w:ascii="Roboto" w:eastAsia="Times New Roman" w:hAnsi="Roboto" w:cs="Times New Roman"/>
          <w:sz w:val="24"/>
          <w:szCs w:val="24"/>
          <w:lang w:eastAsia="bg-BG"/>
        </w:rPr>
        <w:t xml:space="preserve"> на З</w:t>
      </w:r>
      <w:r w:rsidRPr="00D06760">
        <w:rPr>
          <w:rFonts w:ascii="Roboto" w:eastAsia="Times New Roman" w:hAnsi="Roboto" w:cs="Times New Roman" w:hint="eastAsia"/>
          <w:sz w:val="24"/>
          <w:szCs w:val="24"/>
          <w:lang w:eastAsia="bg-BG"/>
        </w:rPr>
        <w:t>акон</w:t>
      </w:r>
      <w:r>
        <w:rPr>
          <w:rFonts w:ascii="Roboto" w:eastAsia="Times New Roman" w:hAnsi="Roboto" w:cs="Times New Roman" w:hint="eastAsia"/>
          <w:sz w:val="24"/>
          <w:szCs w:val="24"/>
          <w:lang w:eastAsia="bg-BG"/>
        </w:rPr>
        <w:t>а</w:t>
      </w:r>
      <w:r w:rsidRPr="00D06760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D06760">
        <w:rPr>
          <w:rFonts w:ascii="Roboto" w:eastAsia="Times New Roman" w:hAnsi="Roboto" w:cs="Times New Roman" w:hint="eastAsia"/>
          <w:sz w:val="24"/>
          <w:szCs w:val="24"/>
          <w:lang w:eastAsia="bg-BG"/>
        </w:rPr>
        <w:t>за</w:t>
      </w:r>
      <w:r w:rsidRPr="00D06760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D06760">
        <w:rPr>
          <w:rFonts w:ascii="Roboto" w:eastAsia="Times New Roman" w:hAnsi="Roboto" w:cs="Times New Roman" w:hint="eastAsia"/>
          <w:sz w:val="24"/>
          <w:szCs w:val="24"/>
          <w:lang w:eastAsia="bg-BG"/>
        </w:rPr>
        <w:t>мерките</w:t>
      </w:r>
      <w:r w:rsidRPr="00D06760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D06760">
        <w:rPr>
          <w:rFonts w:ascii="Roboto" w:eastAsia="Times New Roman" w:hAnsi="Roboto" w:cs="Times New Roman" w:hint="eastAsia"/>
          <w:sz w:val="24"/>
          <w:szCs w:val="24"/>
          <w:lang w:eastAsia="bg-BG"/>
        </w:rPr>
        <w:t>и</w:t>
      </w:r>
      <w:r w:rsidRPr="00D06760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D06760">
        <w:rPr>
          <w:rFonts w:ascii="Roboto" w:eastAsia="Times New Roman" w:hAnsi="Roboto" w:cs="Times New Roman" w:hint="eastAsia"/>
          <w:sz w:val="24"/>
          <w:szCs w:val="24"/>
          <w:lang w:eastAsia="bg-BG"/>
        </w:rPr>
        <w:t>действията</w:t>
      </w:r>
      <w:r w:rsidRPr="00D06760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D06760">
        <w:rPr>
          <w:rFonts w:ascii="Roboto" w:eastAsia="Times New Roman" w:hAnsi="Roboto" w:cs="Times New Roman" w:hint="eastAsia"/>
          <w:sz w:val="24"/>
          <w:szCs w:val="24"/>
          <w:lang w:eastAsia="bg-BG"/>
        </w:rPr>
        <w:t>по</w:t>
      </w:r>
      <w:r w:rsidRPr="00D06760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D06760">
        <w:rPr>
          <w:rFonts w:ascii="Roboto" w:eastAsia="Times New Roman" w:hAnsi="Roboto" w:cs="Times New Roman" w:hint="eastAsia"/>
          <w:sz w:val="24"/>
          <w:szCs w:val="24"/>
          <w:lang w:eastAsia="bg-BG"/>
        </w:rPr>
        <w:t>време</w:t>
      </w:r>
      <w:r w:rsidRPr="00D06760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D06760">
        <w:rPr>
          <w:rFonts w:ascii="Roboto" w:eastAsia="Times New Roman" w:hAnsi="Roboto" w:cs="Times New Roman" w:hint="eastAsia"/>
          <w:sz w:val="24"/>
          <w:szCs w:val="24"/>
          <w:lang w:eastAsia="bg-BG"/>
        </w:rPr>
        <w:t>на</w:t>
      </w:r>
      <w:r w:rsidRPr="00D06760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D06760">
        <w:rPr>
          <w:rFonts w:ascii="Roboto" w:eastAsia="Times New Roman" w:hAnsi="Roboto" w:cs="Times New Roman" w:hint="eastAsia"/>
          <w:sz w:val="24"/>
          <w:szCs w:val="24"/>
          <w:lang w:eastAsia="bg-BG"/>
        </w:rPr>
        <w:t>извънредното</w:t>
      </w:r>
      <w:r w:rsidRPr="00D06760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D06760">
        <w:rPr>
          <w:rFonts w:ascii="Roboto" w:eastAsia="Times New Roman" w:hAnsi="Roboto" w:cs="Times New Roman" w:hint="eastAsia"/>
          <w:sz w:val="24"/>
          <w:szCs w:val="24"/>
          <w:lang w:eastAsia="bg-BG"/>
        </w:rPr>
        <w:t>положение</w:t>
      </w:r>
      <w:r w:rsidRPr="00D06760">
        <w:rPr>
          <w:rFonts w:ascii="Roboto" w:eastAsia="Times New Roman" w:hAnsi="Roboto" w:cs="Times New Roman"/>
          <w:sz w:val="24"/>
          <w:szCs w:val="24"/>
          <w:lang w:eastAsia="bg-BG"/>
        </w:rPr>
        <w:t xml:space="preserve">, </w:t>
      </w:r>
      <w:r w:rsidRPr="00D06760">
        <w:rPr>
          <w:rFonts w:ascii="Roboto" w:eastAsia="Times New Roman" w:hAnsi="Roboto" w:cs="Times New Roman" w:hint="eastAsia"/>
          <w:sz w:val="24"/>
          <w:szCs w:val="24"/>
          <w:lang w:eastAsia="bg-BG"/>
        </w:rPr>
        <w:t>обявено</w:t>
      </w:r>
      <w:r w:rsidRPr="00D06760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D06760">
        <w:rPr>
          <w:rFonts w:ascii="Roboto" w:eastAsia="Times New Roman" w:hAnsi="Roboto" w:cs="Times New Roman" w:hint="eastAsia"/>
          <w:sz w:val="24"/>
          <w:szCs w:val="24"/>
          <w:lang w:eastAsia="bg-BG"/>
        </w:rPr>
        <w:t>с</w:t>
      </w:r>
      <w:r w:rsidRPr="00D06760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D06760">
        <w:rPr>
          <w:rFonts w:ascii="Roboto" w:eastAsia="Times New Roman" w:hAnsi="Roboto" w:cs="Times New Roman" w:hint="eastAsia"/>
          <w:sz w:val="24"/>
          <w:szCs w:val="24"/>
          <w:lang w:eastAsia="bg-BG"/>
        </w:rPr>
        <w:t>решение</w:t>
      </w:r>
      <w:r w:rsidRPr="00D06760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D06760">
        <w:rPr>
          <w:rFonts w:ascii="Roboto" w:eastAsia="Times New Roman" w:hAnsi="Roboto" w:cs="Times New Roman" w:hint="eastAsia"/>
          <w:sz w:val="24"/>
          <w:szCs w:val="24"/>
          <w:lang w:eastAsia="bg-BG"/>
        </w:rPr>
        <w:t>на</w:t>
      </w:r>
      <w:r w:rsidRPr="00D06760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D06760">
        <w:rPr>
          <w:rFonts w:ascii="Roboto" w:eastAsia="Times New Roman" w:hAnsi="Roboto" w:cs="Times New Roman" w:hint="eastAsia"/>
          <w:sz w:val="24"/>
          <w:szCs w:val="24"/>
          <w:lang w:eastAsia="bg-BG"/>
        </w:rPr>
        <w:t>народ</w:t>
      </w:r>
      <w:r>
        <w:rPr>
          <w:rFonts w:ascii="Roboto" w:eastAsia="Times New Roman" w:hAnsi="Roboto" w:cs="Times New Roman" w:hint="eastAsia"/>
          <w:sz w:val="24"/>
          <w:szCs w:val="24"/>
          <w:lang w:eastAsia="bg-BG"/>
        </w:rPr>
        <w:t>ното</w:t>
      </w:r>
      <w:r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>
        <w:rPr>
          <w:rFonts w:ascii="Roboto" w:eastAsia="Times New Roman" w:hAnsi="Roboto" w:cs="Times New Roman" w:hint="eastAsia"/>
          <w:sz w:val="24"/>
          <w:szCs w:val="24"/>
          <w:lang w:eastAsia="bg-BG"/>
        </w:rPr>
        <w:t>събрание</w:t>
      </w:r>
      <w:r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>
        <w:rPr>
          <w:rFonts w:ascii="Roboto" w:eastAsia="Times New Roman" w:hAnsi="Roboto" w:cs="Times New Roman" w:hint="eastAsia"/>
          <w:sz w:val="24"/>
          <w:szCs w:val="24"/>
          <w:lang w:eastAsia="bg-BG"/>
        </w:rPr>
        <w:t>от</w:t>
      </w:r>
      <w:r>
        <w:rPr>
          <w:rFonts w:ascii="Roboto" w:eastAsia="Times New Roman" w:hAnsi="Roboto" w:cs="Times New Roman"/>
          <w:sz w:val="24"/>
          <w:szCs w:val="24"/>
          <w:lang w:eastAsia="bg-BG"/>
        </w:rPr>
        <w:t xml:space="preserve"> 13 </w:t>
      </w:r>
      <w:r>
        <w:rPr>
          <w:rFonts w:ascii="Roboto" w:eastAsia="Times New Roman" w:hAnsi="Roboto" w:cs="Times New Roman" w:hint="eastAsia"/>
          <w:sz w:val="24"/>
          <w:szCs w:val="24"/>
          <w:lang w:eastAsia="bg-BG"/>
        </w:rPr>
        <w:t>март</w:t>
      </w:r>
      <w:r>
        <w:rPr>
          <w:rFonts w:ascii="Roboto" w:eastAsia="Times New Roman" w:hAnsi="Roboto" w:cs="Times New Roman"/>
          <w:sz w:val="24"/>
          <w:szCs w:val="24"/>
          <w:lang w:eastAsia="bg-BG"/>
        </w:rPr>
        <w:t xml:space="preserve"> 2020 г. (</w:t>
      </w:r>
      <w:r w:rsidRPr="00D06760">
        <w:rPr>
          <w:rFonts w:ascii="Roboto" w:eastAsia="Times New Roman" w:hAnsi="Roboto" w:cs="Times New Roman"/>
          <w:sz w:val="24"/>
          <w:szCs w:val="24"/>
          <w:lang w:eastAsia="bg-BG"/>
        </w:rPr>
        <w:t>Закона</w:t>
      </w:r>
      <w:r>
        <w:rPr>
          <w:rFonts w:ascii="Roboto" w:eastAsia="Times New Roman" w:hAnsi="Roboto" w:cs="Times New Roman"/>
          <w:sz w:val="24"/>
          <w:szCs w:val="24"/>
          <w:lang w:eastAsia="bg-BG"/>
        </w:rPr>
        <w:t>)</w:t>
      </w:r>
      <w:r w:rsidR="001C22ED">
        <w:rPr>
          <w:rFonts w:ascii="Roboto" w:eastAsia="Times New Roman" w:hAnsi="Roboto" w:cs="Times New Roman"/>
          <w:sz w:val="24"/>
          <w:szCs w:val="24"/>
          <w:lang w:eastAsia="bg-BG"/>
        </w:rPr>
        <w:t xml:space="preserve"> изменя</w:t>
      </w:r>
      <w:r w:rsidR="006B3916">
        <w:rPr>
          <w:rFonts w:ascii="Roboto" w:eastAsia="Times New Roman" w:hAnsi="Roboto" w:cs="Times New Roman"/>
          <w:sz w:val="24"/>
          <w:szCs w:val="24"/>
          <w:lang w:eastAsia="bg-BG"/>
        </w:rPr>
        <w:t xml:space="preserve"> и допълва</w:t>
      </w:r>
      <w:r w:rsidR="001C22ED">
        <w:rPr>
          <w:rFonts w:ascii="Roboto" w:eastAsia="Times New Roman" w:hAnsi="Roboto" w:cs="Times New Roman"/>
          <w:sz w:val="24"/>
          <w:szCs w:val="24"/>
          <w:lang w:eastAsia="bg-BG"/>
        </w:rPr>
        <w:t xml:space="preserve"> публикуваните на </w:t>
      </w:r>
      <w:r w:rsidR="006B3916">
        <w:rPr>
          <w:rFonts w:ascii="Roboto" w:eastAsia="Times New Roman" w:hAnsi="Roboto" w:cs="Times New Roman"/>
          <w:sz w:val="24"/>
          <w:szCs w:val="24"/>
          <w:lang w:val="en-US" w:eastAsia="bg-BG"/>
        </w:rPr>
        <w:t xml:space="preserve">19.03.2020 </w:t>
      </w:r>
      <w:r w:rsidR="006B3916">
        <w:rPr>
          <w:rFonts w:ascii="Roboto" w:eastAsia="Times New Roman" w:hAnsi="Roboto" w:cs="Times New Roman"/>
          <w:sz w:val="24"/>
          <w:szCs w:val="24"/>
          <w:lang w:eastAsia="bg-BG"/>
        </w:rPr>
        <w:t>г. указания (към бенефициентите на програмата) в</w:t>
      </w:r>
      <w:r w:rsidR="006B3916" w:rsidRPr="001C22ED">
        <w:rPr>
          <w:rFonts w:ascii="Roboto" w:eastAsia="Times New Roman" w:hAnsi="Roboto" w:cs="Times New Roman"/>
          <w:sz w:val="24"/>
          <w:szCs w:val="24"/>
          <w:lang w:eastAsia="bg-BG"/>
        </w:rPr>
        <w:t>ъв връзка с въведеното извънредно положение на територията на страната</w:t>
      </w:r>
      <w:r w:rsidR="006B3916">
        <w:rPr>
          <w:rFonts w:ascii="Roboto" w:eastAsia="Times New Roman" w:hAnsi="Roboto" w:cs="Times New Roman"/>
          <w:sz w:val="24"/>
          <w:szCs w:val="24"/>
          <w:lang w:eastAsia="bg-BG"/>
        </w:rPr>
        <w:t xml:space="preserve">. Направените промени са в раздел </w:t>
      </w:r>
      <w:r w:rsidR="00D35BE2">
        <w:rPr>
          <w:rFonts w:ascii="Roboto" w:eastAsia="Times New Roman" w:hAnsi="Roboto" w:cs="Times New Roman"/>
          <w:sz w:val="24"/>
          <w:szCs w:val="24"/>
          <w:lang w:val="en-US" w:eastAsia="bg-BG"/>
        </w:rPr>
        <w:t xml:space="preserve">II </w:t>
      </w:r>
      <w:r w:rsidR="00D35BE2">
        <w:rPr>
          <w:rFonts w:ascii="Roboto" w:eastAsia="Times New Roman" w:hAnsi="Roboto" w:cs="Times New Roman"/>
          <w:sz w:val="24"/>
          <w:szCs w:val="24"/>
          <w:lang w:eastAsia="bg-BG"/>
        </w:rPr>
        <w:t xml:space="preserve">и </w:t>
      </w:r>
      <w:r w:rsidR="006B3916">
        <w:rPr>
          <w:rFonts w:ascii="Roboto" w:eastAsia="Times New Roman" w:hAnsi="Roboto" w:cs="Times New Roman"/>
          <w:sz w:val="24"/>
          <w:szCs w:val="24"/>
          <w:lang w:val="en-US" w:eastAsia="bg-BG"/>
        </w:rPr>
        <w:t xml:space="preserve">III </w:t>
      </w:r>
      <w:r w:rsidR="006B3916">
        <w:rPr>
          <w:rFonts w:ascii="Roboto" w:eastAsia="Times New Roman" w:hAnsi="Roboto" w:cs="Times New Roman"/>
          <w:sz w:val="24"/>
          <w:szCs w:val="24"/>
          <w:lang w:eastAsia="bg-BG"/>
        </w:rPr>
        <w:t>по-долу. Настоящите указания са приложими до отмяна на извънредното положение на територията на Република България</w:t>
      </w:r>
      <w:r w:rsidR="00D35BE2">
        <w:rPr>
          <w:rFonts w:ascii="Roboto" w:eastAsia="Times New Roman" w:hAnsi="Roboto" w:cs="Times New Roman"/>
          <w:sz w:val="24"/>
          <w:szCs w:val="24"/>
          <w:lang w:eastAsia="bg-BG"/>
        </w:rPr>
        <w:t>.</w:t>
      </w:r>
    </w:p>
    <w:p w14:paraId="3B5A440B" w14:textId="1C5C01A5" w:rsidR="006A3B65" w:rsidRPr="00754914" w:rsidRDefault="00754914" w:rsidP="004F4325">
      <w:pPr>
        <w:spacing w:after="0" w:line="360" w:lineRule="auto"/>
        <w:jc w:val="both"/>
        <w:rPr>
          <w:rFonts w:ascii="Roboto" w:eastAsia="Times New Roman" w:hAnsi="Roboto" w:cs="Times New Roman"/>
          <w:b/>
          <w:sz w:val="24"/>
          <w:szCs w:val="24"/>
          <w:lang w:eastAsia="bg-BG"/>
        </w:rPr>
      </w:pPr>
      <w:r w:rsidRPr="00754914">
        <w:rPr>
          <w:rFonts w:ascii="Roboto" w:eastAsia="Times New Roman" w:hAnsi="Roboto" w:cs="Times New Roman"/>
          <w:b/>
          <w:sz w:val="24"/>
          <w:szCs w:val="24"/>
          <w:lang w:val="en-US" w:eastAsia="bg-BG"/>
        </w:rPr>
        <w:t>I</w:t>
      </w:r>
      <w:r w:rsidRPr="00754914">
        <w:rPr>
          <w:rFonts w:ascii="Roboto" w:eastAsia="Times New Roman" w:hAnsi="Roboto" w:cs="Times New Roman"/>
          <w:b/>
          <w:sz w:val="24"/>
          <w:szCs w:val="24"/>
          <w:lang w:eastAsia="bg-BG"/>
        </w:rPr>
        <w:t>. У</w:t>
      </w:r>
      <w:r w:rsidR="006A3B65" w:rsidRPr="00754914">
        <w:rPr>
          <w:rFonts w:ascii="Roboto" w:eastAsia="Times New Roman" w:hAnsi="Roboto" w:cs="Times New Roman"/>
          <w:b/>
          <w:sz w:val="24"/>
          <w:szCs w:val="24"/>
          <w:lang w:eastAsia="bg-BG"/>
        </w:rPr>
        <w:t>слови</w:t>
      </w:r>
      <w:r w:rsidRPr="00754914">
        <w:rPr>
          <w:rFonts w:ascii="Roboto" w:eastAsia="Times New Roman" w:hAnsi="Roboto" w:cs="Times New Roman"/>
          <w:b/>
          <w:sz w:val="24"/>
          <w:szCs w:val="24"/>
          <w:lang w:eastAsia="bg-BG"/>
        </w:rPr>
        <w:t>я за кандидатстване и оценка</w:t>
      </w:r>
      <w:r w:rsidR="006A3B65" w:rsidRPr="00754914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на проектните предложения по ОПРР</w:t>
      </w:r>
    </w:p>
    <w:p w14:paraId="10F1271A" w14:textId="2F776C77" w:rsidR="006A3B65" w:rsidRPr="006A3B65" w:rsidRDefault="00754914" w:rsidP="004F4325">
      <w:pPr>
        <w:pStyle w:val="ListParagraph"/>
        <w:numPr>
          <w:ilvl w:val="0"/>
          <w:numId w:val="8"/>
        </w:numPr>
        <w:spacing w:after="0" w:line="360" w:lineRule="auto"/>
        <w:ind w:left="142" w:firstLine="142"/>
        <w:contextualSpacing w:val="0"/>
        <w:jc w:val="both"/>
        <w:rPr>
          <w:rFonts w:ascii="Roboto" w:eastAsia="Times New Roman" w:hAnsi="Roboto" w:cs="Times New Roman"/>
          <w:sz w:val="24"/>
          <w:szCs w:val="24"/>
          <w:lang w:eastAsia="bg-BG"/>
        </w:rPr>
      </w:pPr>
      <w:r w:rsidRPr="00803981">
        <w:rPr>
          <w:rFonts w:ascii="Roboto" w:eastAsia="Times New Roman" w:hAnsi="Roboto" w:cs="Times New Roman"/>
          <w:b/>
          <w:sz w:val="24"/>
          <w:szCs w:val="24"/>
          <w:lang w:eastAsia="bg-BG"/>
        </w:rPr>
        <w:t>Насоките за кандидатстване</w:t>
      </w:r>
      <w:r>
        <w:rPr>
          <w:rFonts w:ascii="Roboto" w:eastAsia="Times New Roman" w:hAnsi="Roboto" w:cs="Times New Roman"/>
          <w:sz w:val="24"/>
          <w:szCs w:val="24"/>
          <w:lang w:eastAsia="bg-BG"/>
        </w:rPr>
        <w:t xml:space="preserve"> по посочените по-д</w:t>
      </w:r>
      <w:r w:rsid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олу процедури </w:t>
      </w:r>
      <w:r w:rsidR="007D063C">
        <w:rPr>
          <w:rFonts w:ascii="Roboto" w:eastAsia="Times New Roman" w:hAnsi="Roboto" w:cs="Times New Roman"/>
          <w:sz w:val="24"/>
          <w:szCs w:val="24"/>
          <w:lang w:eastAsia="bg-BG"/>
        </w:rPr>
        <w:t xml:space="preserve">са </w:t>
      </w:r>
      <w:r w:rsidR="00997A5D">
        <w:rPr>
          <w:rFonts w:ascii="Roboto" w:eastAsia="Times New Roman" w:hAnsi="Roboto" w:cs="Times New Roman"/>
          <w:sz w:val="24"/>
          <w:szCs w:val="24"/>
          <w:lang w:eastAsia="bg-BG"/>
        </w:rPr>
        <w:t>изменени</w:t>
      </w:r>
      <w:r>
        <w:rPr>
          <w:rFonts w:ascii="Roboto" w:eastAsia="Times New Roman" w:hAnsi="Roboto" w:cs="Times New Roman"/>
          <w:sz w:val="24"/>
          <w:szCs w:val="24"/>
          <w:lang w:eastAsia="bg-BG"/>
        </w:rPr>
        <w:t xml:space="preserve"> по отношение на крайния срок за подаване на проектни предложения, както следва</w:t>
      </w:r>
      <w:r w:rsidR="006A3B65" w:rsidRPr="006A3B65">
        <w:rPr>
          <w:rFonts w:ascii="Roboto" w:eastAsia="Times New Roman" w:hAnsi="Roboto" w:cs="Times New Roman"/>
          <w:sz w:val="24"/>
          <w:szCs w:val="24"/>
          <w:lang w:eastAsia="bg-BG"/>
        </w:rPr>
        <w:t>:</w:t>
      </w:r>
    </w:p>
    <w:p w14:paraId="0E75C067" w14:textId="77777777" w:rsidR="006A3B65" w:rsidRPr="00D00950" w:rsidRDefault="006A3B65" w:rsidP="004F4325">
      <w:pPr>
        <w:pStyle w:val="ListParagraph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Roboto" w:eastAsia="Times New Roman" w:hAnsi="Roboto" w:cs="Times New Roman"/>
          <w:b/>
          <w:sz w:val="24"/>
          <w:szCs w:val="24"/>
          <w:lang w:eastAsia="bg-BG"/>
        </w:rPr>
      </w:pPr>
      <w:r w:rsidRPr="006A3B65">
        <w:rPr>
          <w:rFonts w:ascii="Roboto" w:eastAsia="Times New Roman" w:hAnsi="Roboto" w:cs="Times New Roman"/>
          <w:sz w:val="24"/>
          <w:szCs w:val="24"/>
          <w:lang w:eastAsia="bg-BG"/>
        </w:rPr>
        <w:t xml:space="preserve">BG16RFOP001-2.003 „Енергийна ефективност в периферните райони-3“ </w:t>
      </w:r>
      <w:r w:rsidRPr="00D00950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до 21.04.2020 г. </w:t>
      </w:r>
    </w:p>
    <w:p w14:paraId="5A638883" w14:textId="10BE3392" w:rsidR="00754914" w:rsidRPr="00D00950" w:rsidRDefault="006A3B65" w:rsidP="004F4325">
      <w:pPr>
        <w:pStyle w:val="ListParagraph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Roboto" w:eastAsia="Times New Roman" w:hAnsi="Roboto" w:cs="Times New Roman"/>
          <w:b/>
          <w:sz w:val="24"/>
          <w:szCs w:val="24"/>
          <w:lang w:eastAsia="bg-BG"/>
        </w:rPr>
      </w:pPr>
      <w:r w:rsidRPr="006A3B65">
        <w:rPr>
          <w:rFonts w:ascii="Roboto" w:eastAsia="Times New Roman" w:hAnsi="Roboto" w:cs="Times New Roman"/>
          <w:sz w:val="24"/>
          <w:szCs w:val="24"/>
          <w:lang w:eastAsia="bg-BG"/>
        </w:rPr>
        <w:t xml:space="preserve">BG16RFOP001-5.002 „Подкрепа за </w:t>
      </w:r>
      <w:proofErr w:type="spellStart"/>
      <w:r w:rsidRPr="006A3B65">
        <w:rPr>
          <w:rFonts w:ascii="Roboto" w:eastAsia="Times New Roman" w:hAnsi="Roboto" w:cs="Times New Roman"/>
          <w:sz w:val="24"/>
          <w:szCs w:val="24"/>
          <w:lang w:eastAsia="bg-BG"/>
        </w:rPr>
        <w:t>деинституционализация</w:t>
      </w:r>
      <w:proofErr w:type="spellEnd"/>
      <w:r w:rsidRPr="006A3B65">
        <w:rPr>
          <w:rFonts w:ascii="Roboto" w:eastAsia="Times New Roman" w:hAnsi="Roboto" w:cs="Times New Roman"/>
          <w:sz w:val="24"/>
          <w:szCs w:val="24"/>
          <w:lang w:eastAsia="bg-BG"/>
        </w:rPr>
        <w:t xml:space="preserve"> на социалните услуги за възрастни и хора с увреждания“ </w:t>
      </w:r>
      <w:r w:rsidRPr="00D00950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до 21.04.2020 г. </w:t>
      </w:r>
    </w:p>
    <w:tbl>
      <w:tblPr>
        <w:tblW w:w="925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4"/>
      </w:tblGrid>
      <w:tr w:rsidR="00754914" w14:paraId="23A8F39C" w14:textId="77777777" w:rsidTr="00754914">
        <w:trPr>
          <w:trHeight w:val="1519"/>
        </w:trPr>
        <w:tc>
          <w:tcPr>
            <w:tcW w:w="9254" w:type="dxa"/>
          </w:tcPr>
          <w:p w14:paraId="360CC9DD" w14:textId="2D635C8A" w:rsidR="00754914" w:rsidRDefault="00754914" w:rsidP="00997A5D">
            <w:pPr>
              <w:spacing w:after="0" w:line="360" w:lineRule="auto"/>
              <w:jc w:val="both"/>
              <w:rPr>
                <w:rFonts w:ascii="Roboto" w:eastAsia="Times New Roman" w:hAnsi="Roboto" w:cs="Times New Roman"/>
                <w:sz w:val="24"/>
                <w:szCs w:val="24"/>
                <w:lang w:eastAsia="bg-BG"/>
              </w:rPr>
            </w:pPr>
            <w:r>
              <w:rPr>
                <w:rFonts w:ascii="Roboto" w:eastAsia="Times New Roman" w:hAnsi="Roboto" w:cs="Times New Roman"/>
                <w:sz w:val="24"/>
                <w:szCs w:val="24"/>
                <w:lang w:eastAsia="bg-BG"/>
              </w:rPr>
              <w:t>ВАЖНО!!! Обръщаме внимание, че</w:t>
            </w:r>
            <w:r w:rsidRPr="006A3B65">
              <w:rPr>
                <w:rFonts w:ascii="Roboto" w:eastAsia="Times New Roman" w:hAnsi="Roboto" w:cs="Times New Roman"/>
                <w:sz w:val="24"/>
                <w:szCs w:val="24"/>
                <w:lang w:eastAsia="bg-BG"/>
              </w:rPr>
              <w:t xml:space="preserve"> съгласно Насоките за кандидатстване </w:t>
            </w:r>
            <w:r>
              <w:rPr>
                <w:rFonts w:ascii="Roboto" w:eastAsia="Times New Roman" w:hAnsi="Roboto" w:cs="Times New Roman"/>
                <w:sz w:val="24"/>
                <w:szCs w:val="24"/>
                <w:lang w:eastAsia="bg-BG"/>
              </w:rPr>
              <w:t xml:space="preserve">за бенефициенти </w:t>
            </w:r>
            <w:r w:rsidRPr="00D00950">
              <w:rPr>
                <w:rFonts w:ascii="Roboto" w:eastAsia="Times New Roman" w:hAnsi="Roboto" w:cs="Times New Roman"/>
                <w:b/>
                <w:sz w:val="24"/>
                <w:szCs w:val="24"/>
                <w:lang w:eastAsia="bg-BG"/>
              </w:rPr>
              <w:t>общини е задължително предоставяне на Решение на Общинския съвет.</w:t>
            </w:r>
            <w:r>
              <w:rPr>
                <w:rFonts w:ascii="Roboto" w:eastAsia="Times New Roman" w:hAnsi="Roboto" w:cs="Times New Roman"/>
                <w:sz w:val="24"/>
                <w:szCs w:val="24"/>
                <w:lang w:eastAsia="bg-BG"/>
              </w:rPr>
              <w:t xml:space="preserve"> П</w:t>
            </w:r>
            <w:r w:rsidRPr="006A3B65">
              <w:rPr>
                <w:rFonts w:ascii="Roboto" w:eastAsia="Times New Roman" w:hAnsi="Roboto" w:cs="Times New Roman"/>
                <w:sz w:val="24"/>
                <w:szCs w:val="24"/>
                <w:lang w:eastAsia="bg-BG"/>
              </w:rPr>
              <w:t xml:space="preserve">редвид факта, че към настоящия момент заседания на съветите не могат да бъдат провеждани, препоръчваме </w:t>
            </w:r>
            <w:r w:rsidRPr="00D00950">
              <w:rPr>
                <w:rFonts w:ascii="Roboto" w:eastAsia="Times New Roman" w:hAnsi="Roboto" w:cs="Times New Roman"/>
                <w:b/>
                <w:sz w:val="24"/>
                <w:szCs w:val="24"/>
                <w:lang w:eastAsia="bg-BG"/>
              </w:rPr>
              <w:t>общините да предложат законодателни промени</w:t>
            </w:r>
            <w:r w:rsidRPr="006A3B65">
              <w:rPr>
                <w:rFonts w:ascii="Roboto" w:eastAsia="Times New Roman" w:hAnsi="Roboto" w:cs="Times New Roman"/>
                <w:sz w:val="24"/>
                <w:szCs w:val="24"/>
                <w:lang w:eastAsia="bg-BG"/>
              </w:rPr>
              <w:t>, свързани с предоставяне на възможност за вземане на неприсъст</w:t>
            </w:r>
            <w:r w:rsidR="00997A5D">
              <w:rPr>
                <w:rFonts w:ascii="Roboto" w:eastAsia="Times New Roman" w:hAnsi="Roboto" w:cs="Times New Roman"/>
                <w:sz w:val="24"/>
                <w:szCs w:val="24"/>
                <w:lang w:eastAsia="bg-BG"/>
              </w:rPr>
              <w:t>вени решения на Общинския съвет</w:t>
            </w:r>
            <w:r w:rsidRPr="006A3B65">
              <w:rPr>
                <w:rFonts w:ascii="Roboto" w:eastAsia="Times New Roman" w:hAnsi="Roboto" w:cs="Times New Roman"/>
                <w:sz w:val="24"/>
                <w:szCs w:val="24"/>
                <w:lang w:eastAsia="bg-BG"/>
              </w:rPr>
              <w:t xml:space="preserve"> относно кандидатстването с проектни предложения и други </w:t>
            </w:r>
            <w:proofErr w:type="spellStart"/>
            <w:r w:rsidRPr="006A3B65">
              <w:rPr>
                <w:rFonts w:ascii="Roboto" w:eastAsia="Times New Roman" w:hAnsi="Roboto" w:cs="Times New Roman"/>
                <w:sz w:val="24"/>
                <w:szCs w:val="24"/>
                <w:lang w:eastAsia="bg-BG"/>
              </w:rPr>
              <w:t>съотносими</w:t>
            </w:r>
            <w:proofErr w:type="spellEnd"/>
            <w:r w:rsidRPr="006A3B65">
              <w:rPr>
                <w:rFonts w:ascii="Roboto" w:eastAsia="Times New Roman" w:hAnsi="Roboto" w:cs="Times New Roman"/>
                <w:sz w:val="24"/>
                <w:szCs w:val="24"/>
                <w:lang w:eastAsia="bg-BG"/>
              </w:rPr>
              <w:t xml:space="preserve"> към </w:t>
            </w:r>
            <w:r>
              <w:rPr>
                <w:rFonts w:ascii="Roboto" w:eastAsia="Times New Roman" w:hAnsi="Roboto" w:cs="Times New Roman"/>
                <w:sz w:val="24"/>
                <w:szCs w:val="24"/>
                <w:lang w:eastAsia="bg-BG"/>
              </w:rPr>
              <w:t>процедурата решения.</w:t>
            </w:r>
          </w:p>
        </w:tc>
      </w:tr>
    </w:tbl>
    <w:p w14:paraId="2C45AC07" w14:textId="1159F617" w:rsidR="006A3B65" w:rsidRPr="00754914" w:rsidRDefault="006A3B65" w:rsidP="004F4325">
      <w:pPr>
        <w:pStyle w:val="ListParagraph"/>
        <w:numPr>
          <w:ilvl w:val="0"/>
          <w:numId w:val="8"/>
        </w:numPr>
        <w:spacing w:after="0" w:line="360" w:lineRule="auto"/>
        <w:ind w:left="142" w:firstLine="142"/>
        <w:contextualSpacing w:val="0"/>
        <w:jc w:val="both"/>
        <w:rPr>
          <w:rFonts w:ascii="Roboto" w:eastAsia="Times New Roman" w:hAnsi="Roboto" w:cs="Times New Roman"/>
          <w:sz w:val="24"/>
          <w:szCs w:val="24"/>
          <w:lang w:eastAsia="bg-BG"/>
        </w:rPr>
      </w:pPr>
      <w:r w:rsidRPr="006A3B65">
        <w:rPr>
          <w:rFonts w:ascii="Roboto" w:eastAsia="Times New Roman" w:hAnsi="Roboto" w:cs="Times New Roman"/>
          <w:sz w:val="24"/>
          <w:szCs w:val="24"/>
          <w:lang w:eastAsia="bg-BG"/>
        </w:rPr>
        <w:t>Процесът по оценка на проектни предложения от страна на Междинните звена по Приоритетна ос 1 на ОПРР, както и от страна на Управляващия орган се извършва съгласно изисквания и сроковете на действащата нормативна уредба с цел недопускане на забава в договарянето по ОПРР.</w:t>
      </w:r>
    </w:p>
    <w:p w14:paraId="73F0EBE1" w14:textId="7C63A2C0" w:rsidR="003D79D2" w:rsidRPr="00754914" w:rsidRDefault="00754914" w:rsidP="004F4325">
      <w:pPr>
        <w:spacing w:after="0" w:line="360" w:lineRule="auto"/>
        <w:jc w:val="both"/>
        <w:rPr>
          <w:rFonts w:ascii="Roboto" w:eastAsia="Times New Roman" w:hAnsi="Roboto" w:cs="Times New Roman"/>
          <w:b/>
          <w:sz w:val="24"/>
          <w:szCs w:val="24"/>
          <w:lang w:eastAsia="bg-BG"/>
        </w:rPr>
      </w:pPr>
      <w:r>
        <w:rPr>
          <w:rFonts w:ascii="Roboto" w:eastAsia="Times New Roman" w:hAnsi="Roboto" w:cs="Times New Roman"/>
          <w:b/>
          <w:sz w:val="24"/>
          <w:szCs w:val="24"/>
          <w:lang w:val="en-US" w:eastAsia="bg-BG"/>
        </w:rPr>
        <w:t xml:space="preserve">II. </w:t>
      </w:r>
      <w:r>
        <w:rPr>
          <w:rFonts w:ascii="Roboto" w:eastAsia="Times New Roman" w:hAnsi="Roboto" w:cs="Times New Roman"/>
          <w:b/>
          <w:sz w:val="24"/>
          <w:szCs w:val="24"/>
          <w:lang w:eastAsia="bg-BG"/>
        </w:rPr>
        <w:t>Изпълнение на проекти, временно спиране</w:t>
      </w:r>
    </w:p>
    <w:p w14:paraId="7DB8811F" w14:textId="6F273740" w:rsidR="00997A5D" w:rsidRDefault="003D79D2" w:rsidP="00817D38">
      <w:pPr>
        <w:pStyle w:val="ListParagraph"/>
        <w:numPr>
          <w:ilvl w:val="0"/>
          <w:numId w:val="10"/>
        </w:numPr>
        <w:spacing w:after="0" w:line="360" w:lineRule="auto"/>
        <w:ind w:left="142" w:firstLine="284"/>
        <w:contextualSpacing w:val="0"/>
        <w:jc w:val="both"/>
        <w:rPr>
          <w:rFonts w:ascii="Roboto" w:eastAsia="Times New Roman" w:hAnsi="Roboto" w:cs="Times New Roman"/>
          <w:sz w:val="24"/>
          <w:szCs w:val="24"/>
          <w:lang w:eastAsia="bg-BG"/>
        </w:rPr>
      </w:pP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>Във връзка с обявеното извънредно положение на територията на страната, в случай на мотивирано искане от страна на бенефициента</w:t>
      </w:r>
      <w:r w:rsidR="00997A5D" w:rsidRPr="00997A5D">
        <w:rPr>
          <w:rFonts w:ascii="Roboto" w:eastAsia="Times New Roman" w:hAnsi="Roboto" w:cs="Times New Roman"/>
          <w:sz w:val="24"/>
          <w:szCs w:val="24"/>
          <w:lang w:eastAsia="bg-BG"/>
        </w:rPr>
        <w:t>,</w:t>
      </w:r>
      <w:r w:rsidR="00997A5D"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 xml:space="preserve"> </w:t>
      </w:r>
      <w:r w:rsidR="00997A5D"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подкрепено със съответните </w:t>
      </w:r>
      <w:r w:rsidR="00997A5D"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доказателства</w:t>
      </w:r>
      <w:r w:rsidR="00997A5D"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="00997A5D"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за</w:t>
      </w:r>
      <w:r w:rsidR="00997A5D"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="00997A5D"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фактическа</w:t>
      </w:r>
      <w:r w:rsidR="00997A5D"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="00997A5D"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невъзможност</w:t>
      </w:r>
      <w:r w:rsidR="00997A5D"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="00997A5D"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за</w:t>
      </w:r>
      <w:r w:rsidR="00997A5D"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="00997A5D"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изпълнение</w:t>
      </w:r>
      <w:r w:rsidR="00997A5D"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="00997A5D"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на</w:t>
      </w:r>
      <w:r w:rsidR="00997A5D"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="00997A5D"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дейностите</w:t>
      </w:r>
      <w:r w:rsidR="00997A5D"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="00997A5D"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по</w:t>
      </w:r>
      <w:r w:rsidR="00997A5D"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="00997A5D"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проекта</w:t>
      </w:r>
      <w:r w:rsidR="00997A5D" w:rsidRPr="00997A5D">
        <w:rPr>
          <w:rFonts w:ascii="Roboto" w:eastAsia="Times New Roman" w:hAnsi="Roboto" w:cs="Times New Roman"/>
          <w:sz w:val="24"/>
          <w:szCs w:val="24"/>
          <w:lang w:eastAsia="bg-BG"/>
        </w:rPr>
        <w:t>,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lastRenderedPageBreak/>
        <w:t>УО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ще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разреши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803981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временно</w:t>
      </w:r>
      <w:r w:rsidRPr="00803981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</w:t>
      </w:r>
      <w:r w:rsidRPr="00803981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спиране</w:t>
      </w:r>
      <w:r w:rsidRPr="00803981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</w:t>
      </w:r>
      <w:r w:rsidRPr="00803981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на</w:t>
      </w:r>
      <w:r w:rsidRPr="00803981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</w:t>
      </w:r>
      <w:r w:rsidRPr="00803981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срока</w:t>
      </w:r>
      <w:r w:rsidRPr="00803981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</w:t>
      </w:r>
      <w:r w:rsidRPr="00803981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за</w:t>
      </w:r>
      <w:r w:rsidRPr="00803981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</w:t>
      </w:r>
      <w:r w:rsidRPr="00803981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изпълнение</w:t>
      </w:r>
      <w:r w:rsidRPr="00803981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</w:t>
      </w:r>
      <w:r w:rsidRPr="00803981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на</w:t>
      </w:r>
      <w:r w:rsidRPr="00803981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</w:t>
      </w:r>
      <w:r w:rsidRPr="00803981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ДБФП</w:t>
      </w:r>
      <w:r w:rsidR="00997A5D"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.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При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изпращане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на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искане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за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временно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спиране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в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модул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„Кореспонденция“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в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ИСУН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>,</w:t>
      </w:r>
      <w:r w:rsidR="00997A5D"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съгл. Методическите указания за изпълнение на проекти по ОПРР,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бенефициентите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следва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да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посочат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конкретен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период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с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начална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и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крайна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дата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,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който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не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може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да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бъде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по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>-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дълъг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от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обявения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период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за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извънредно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положение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. </w:t>
      </w:r>
      <w:r w:rsidR="00997A5D" w:rsidRPr="00997A5D">
        <w:rPr>
          <w:rFonts w:ascii="Roboto" w:eastAsia="Times New Roman" w:hAnsi="Roboto" w:cs="Times New Roman"/>
          <w:sz w:val="24"/>
          <w:szCs w:val="24"/>
          <w:lang w:eastAsia="bg-BG"/>
        </w:rPr>
        <w:t>УО ще уведоми бенефициентите за периода на временното спиране по всеки индивидуален ДБФП.</w:t>
      </w:r>
      <w:r w:rsid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Временното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спиране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на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проектите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може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да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бъде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удължено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при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продължаване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на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извънредното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положение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на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територията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на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страната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и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>/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или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обоснована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необходимост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от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страна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на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бенефициентите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.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Срокът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на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изпълнение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на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ДБФП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се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удължава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с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период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,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равен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на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периода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на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временното</w:t>
      </w:r>
      <w:r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спиране</w:t>
      </w:r>
      <w:r w:rsid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. </w:t>
      </w:r>
      <w:r w:rsidR="00997A5D" w:rsidRPr="00D00950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През</w:t>
      </w:r>
      <w:r w:rsidR="00997A5D" w:rsidRPr="00D00950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</w:t>
      </w:r>
      <w:r w:rsidR="00997A5D" w:rsidRPr="00D00950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периода</w:t>
      </w:r>
      <w:r w:rsidR="00997A5D" w:rsidRPr="00D00950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</w:t>
      </w:r>
      <w:r w:rsidR="00997A5D" w:rsidRPr="00D00950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на</w:t>
      </w:r>
      <w:r w:rsidR="00997A5D" w:rsidRPr="00D00950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</w:t>
      </w:r>
      <w:r w:rsidR="00997A5D" w:rsidRPr="00D00950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временно</w:t>
      </w:r>
      <w:r w:rsidR="00997A5D" w:rsidRPr="00D00950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</w:t>
      </w:r>
      <w:r w:rsidR="00997A5D" w:rsidRPr="00D00950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спиране</w:t>
      </w:r>
      <w:r w:rsidR="00997A5D" w:rsidRPr="00D00950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</w:t>
      </w:r>
      <w:r w:rsidR="00997A5D" w:rsidRPr="00D00950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не</w:t>
      </w:r>
      <w:r w:rsidR="00997A5D" w:rsidRPr="00D00950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</w:t>
      </w:r>
      <w:r w:rsidR="00997A5D" w:rsidRPr="00D00950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следва</w:t>
      </w:r>
      <w:r w:rsidR="00997A5D" w:rsidRPr="00D00950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</w:t>
      </w:r>
      <w:r w:rsidR="00997A5D" w:rsidRPr="00D00950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да</w:t>
      </w:r>
      <w:r w:rsidR="00997A5D" w:rsidRPr="00D00950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</w:t>
      </w:r>
      <w:r w:rsidR="00997A5D" w:rsidRPr="00D00950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се</w:t>
      </w:r>
      <w:r w:rsidR="00997A5D" w:rsidRPr="00D00950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</w:t>
      </w:r>
      <w:r w:rsidR="00997A5D" w:rsidRPr="00D00950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изпълняват</w:t>
      </w:r>
      <w:r w:rsidR="00997A5D" w:rsidRPr="00D00950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</w:t>
      </w:r>
      <w:r w:rsidR="00997A5D" w:rsidRPr="00D00950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дейности</w:t>
      </w:r>
      <w:r w:rsidR="00997A5D" w:rsidRPr="00D00950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</w:t>
      </w:r>
      <w:r w:rsidR="00997A5D" w:rsidRPr="00D00950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по</w:t>
      </w:r>
      <w:r w:rsidR="00997A5D" w:rsidRPr="00D00950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</w:t>
      </w:r>
      <w:r w:rsidR="00997A5D" w:rsidRPr="00D00950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проекта</w:t>
      </w:r>
      <w:r w:rsidR="00997A5D" w:rsidRPr="00D00950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. </w:t>
      </w:r>
      <w:r w:rsidR="00997A5D" w:rsidRPr="00D00950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Разходите</w:t>
      </w:r>
      <w:r w:rsidR="00997A5D" w:rsidRPr="00D00950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</w:t>
      </w:r>
      <w:r w:rsidR="00997A5D" w:rsidRPr="00D00950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за</w:t>
      </w:r>
      <w:r w:rsidR="00997A5D" w:rsidRPr="00D00950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</w:t>
      </w:r>
      <w:r w:rsidR="00997A5D" w:rsidRPr="00D00950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дейности</w:t>
      </w:r>
      <w:r w:rsidR="00997A5D" w:rsidRPr="00D00950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, </w:t>
      </w:r>
      <w:r w:rsidR="00997A5D" w:rsidRPr="00D00950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извършени</w:t>
      </w:r>
      <w:r w:rsidR="00997A5D" w:rsidRPr="00D00950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</w:t>
      </w:r>
      <w:r w:rsidR="00997A5D" w:rsidRPr="00D00950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през</w:t>
      </w:r>
      <w:r w:rsidR="00997A5D" w:rsidRPr="00D00950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</w:t>
      </w:r>
      <w:r w:rsidR="00997A5D" w:rsidRPr="00D00950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периода</w:t>
      </w:r>
      <w:r w:rsidR="00997A5D" w:rsidRPr="00D00950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</w:t>
      </w:r>
      <w:r w:rsidR="00997A5D" w:rsidRPr="00D00950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на</w:t>
      </w:r>
      <w:r w:rsidR="00997A5D" w:rsidRPr="00D00950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</w:t>
      </w:r>
      <w:r w:rsidR="00997A5D" w:rsidRPr="00D00950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временно</w:t>
      </w:r>
      <w:r w:rsidR="00997A5D" w:rsidRPr="00D00950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</w:t>
      </w:r>
      <w:r w:rsidR="00997A5D" w:rsidRPr="00D00950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спиране</w:t>
      </w:r>
      <w:r w:rsidR="00997A5D" w:rsidRPr="00D00950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, </w:t>
      </w:r>
      <w:r w:rsidR="00997A5D" w:rsidRPr="00D00950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не</w:t>
      </w:r>
      <w:r w:rsidR="00997A5D" w:rsidRPr="00D00950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</w:t>
      </w:r>
      <w:r w:rsidR="00997A5D" w:rsidRPr="00D00950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са</w:t>
      </w:r>
      <w:r w:rsidR="00997A5D" w:rsidRPr="00D00950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</w:t>
      </w:r>
      <w:r w:rsidR="00997A5D" w:rsidRPr="00D00950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допустими</w:t>
      </w:r>
      <w:r w:rsidR="00997A5D" w:rsidRPr="00D00950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</w:t>
      </w:r>
      <w:r w:rsidR="00997A5D" w:rsidRPr="00D00950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за</w:t>
      </w:r>
      <w:r w:rsidR="00997A5D" w:rsidRPr="00D00950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</w:t>
      </w:r>
      <w:r w:rsidR="00997A5D" w:rsidRPr="00D00950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възстановяване</w:t>
      </w:r>
      <w:r w:rsidR="00997A5D"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="00997A5D"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като</w:t>
      </w:r>
      <w:r w:rsidR="00997A5D"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="00997A5D"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БФП</w:t>
      </w:r>
      <w:r w:rsidR="00997A5D"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="00997A5D"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и</w:t>
      </w:r>
      <w:r w:rsidR="00997A5D"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="00997A5D"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остават</w:t>
      </w:r>
      <w:r w:rsidR="00997A5D"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="00997A5D"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за</w:t>
      </w:r>
      <w:r w:rsidR="00997A5D"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="00997A5D"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сметка</w:t>
      </w:r>
      <w:r w:rsidR="00997A5D"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="00997A5D"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на</w:t>
      </w:r>
      <w:r w:rsidR="00997A5D"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="00997A5D"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бенефициента</w:t>
      </w:r>
      <w:r w:rsidR="00997A5D" w:rsidRPr="00997A5D">
        <w:rPr>
          <w:rFonts w:ascii="Roboto" w:eastAsia="Times New Roman" w:hAnsi="Roboto" w:cs="Times New Roman"/>
          <w:sz w:val="24"/>
          <w:szCs w:val="24"/>
          <w:lang w:eastAsia="bg-BG"/>
        </w:rPr>
        <w:t>.</w:t>
      </w:r>
    </w:p>
    <w:p w14:paraId="21A81395" w14:textId="1388E00F" w:rsidR="003D79D2" w:rsidRPr="00D00950" w:rsidRDefault="00997A5D" w:rsidP="00803981">
      <w:pPr>
        <w:pStyle w:val="ListParagraph"/>
        <w:spacing w:after="0" w:line="360" w:lineRule="auto"/>
        <w:ind w:left="142" w:firstLine="425"/>
        <w:contextualSpacing w:val="0"/>
        <w:jc w:val="both"/>
        <w:rPr>
          <w:rFonts w:ascii="Roboto" w:eastAsia="Times New Roman" w:hAnsi="Roboto" w:cs="Times New Roman"/>
          <w:b/>
          <w:sz w:val="24"/>
          <w:szCs w:val="24"/>
          <w:lang w:eastAsia="bg-BG"/>
        </w:rPr>
      </w:pPr>
      <w:r w:rsidRPr="00D00950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С</w:t>
      </w:r>
      <w:r w:rsidR="003D79D2" w:rsidRPr="00D00950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лед</w:t>
      </w:r>
      <w:r w:rsidR="003D79D2" w:rsidRPr="00D00950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</w:t>
      </w:r>
      <w:r w:rsidR="003D79D2" w:rsidRPr="00D00950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отпадане</w:t>
      </w:r>
      <w:r w:rsidR="003D79D2" w:rsidRPr="00D00950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</w:t>
      </w:r>
      <w:r w:rsidR="003D79D2" w:rsidRPr="00D00950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на</w:t>
      </w:r>
      <w:r w:rsidR="003D79D2" w:rsidRPr="00D00950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</w:t>
      </w:r>
      <w:r w:rsidR="003D79D2" w:rsidRPr="00D00950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извънредното</w:t>
      </w:r>
      <w:r w:rsidR="003D79D2" w:rsidRPr="00D00950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</w:t>
      </w:r>
      <w:r w:rsidR="003D79D2" w:rsidRPr="00D00950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положение</w:t>
      </w:r>
      <w:r w:rsidR="003D79D2"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>
        <w:rPr>
          <w:rFonts w:ascii="Roboto" w:eastAsia="Times New Roman" w:hAnsi="Roboto" w:cs="Times New Roman"/>
          <w:sz w:val="24"/>
          <w:szCs w:val="24"/>
          <w:lang w:eastAsia="bg-BG"/>
        </w:rPr>
        <w:t xml:space="preserve">в страната </w:t>
      </w:r>
      <w:r w:rsidR="00803981">
        <w:rPr>
          <w:rFonts w:ascii="Roboto" w:eastAsia="Times New Roman" w:hAnsi="Roboto" w:cs="Times New Roman"/>
          <w:sz w:val="24"/>
          <w:szCs w:val="24"/>
          <w:lang w:eastAsia="bg-BG"/>
        </w:rPr>
        <w:t>бенефициентът не следва да изпраща искане за възобновяване на срока за изпълнение на проектите, като УО</w:t>
      </w:r>
      <w:r w:rsidR="003D79D2"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="003D79D2"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ще</w:t>
      </w:r>
      <w:r w:rsidR="003D79D2"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="00803981">
        <w:rPr>
          <w:rFonts w:ascii="Roboto" w:eastAsia="Times New Roman" w:hAnsi="Roboto" w:cs="Times New Roman" w:hint="eastAsia"/>
          <w:sz w:val="24"/>
          <w:szCs w:val="24"/>
          <w:lang w:eastAsia="bg-BG"/>
        </w:rPr>
        <w:t>уведоми</w:t>
      </w:r>
      <w:r w:rsidR="00754914"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="003D79D2"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за</w:t>
      </w:r>
      <w:r w:rsidR="003D79D2"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="003D79D2"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актуалния</w:t>
      </w:r>
      <w:r w:rsidR="003D79D2"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="003D79D2"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срок</w:t>
      </w:r>
      <w:r w:rsidR="003D79D2"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="003D79D2"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за</w:t>
      </w:r>
      <w:r w:rsidR="003D79D2"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="003D79D2"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приключване</w:t>
      </w:r>
      <w:r w:rsidR="003D79D2"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="003D79D2"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на</w:t>
      </w:r>
      <w:r w:rsidR="003D79D2"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="003D79D2"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дейностите</w:t>
      </w:r>
      <w:r w:rsidR="003D79D2"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="003D79D2" w:rsidRPr="00997A5D">
        <w:rPr>
          <w:rFonts w:ascii="Roboto" w:eastAsia="Times New Roman" w:hAnsi="Roboto" w:cs="Times New Roman" w:hint="eastAsia"/>
          <w:sz w:val="24"/>
          <w:szCs w:val="24"/>
          <w:lang w:eastAsia="bg-BG"/>
        </w:rPr>
        <w:t>по</w:t>
      </w:r>
      <w:r w:rsidR="003D79D2"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="00803981">
        <w:rPr>
          <w:rFonts w:ascii="Roboto" w:eastAsia="Times New Roman" w:hAnsi="Roboto" w:cs="Times New Roman" w:hint="eastAsia"/>
          <w:sz w:val="24"/>
          <w:szCs w:val="24"/>
          <w:lang w:eastAsia="bg-BG"/>
        </w:rPr>
        <w:t>ДБФП</w:t>
      </w:r>
      <w:r w:rsidR="003D79D2" w:rsidRPr="00997A5D">
        <w:rPr>
          <w:rFonts w:ascii="Roboto" w:eastAsia="Times New Roman" w:hAnsi="Roboto" w:cs="Times New Roman"/>
          <w:sz w:val="24"/>
          <w:szCs w:val="24"/>
          <w:lang w:eastAsia="bg-BG"/>
        </w:rPr>
        <w:t xml:space="preserve">. </w:t>
      </w:r>
      <w:r w:rsidR="00803981">
        <w:rPr>
          <w:rFonts w:ascii="Roboto" w:eastAsia="Times New Roman" w:hAnsi="Roboto" w:cs="Times New Roman"/>
          <w:sz w:val="24"/>
          <w:szCs w:val="24"/>
          <w:lang w:eastAsia="bg-BG"/>
        </w:rPr>
        <w:t xml:space="preserve">В случай </w:t>
      </w:r>
      <w:r w:rsidR="007C29F8">
        <w:rPr>
          <w:rFonts w:ascii="Roboto" w:eastAsia="Times New Roman" w:hAnsi="Roboto" w:cs="Times New Roman"/>
          <w:sz w:val="24"/>
          <w:szCs w:val="24"/>
          <w:lang w:eastAsia="bg-BG"/>
        </w:rPr>
        <w:t xml:space="preserve">на </w:t>
      </w:r>
      <w:r w:rsidR="00803981">
        <w:rPr>
          <w:rFonts w:ascii="Roboto" w:eastAsia="Times New Roman" w:hAnsi="Roboto" w:cs="Times New Roman"/>
          <w:sz w:val="24"/>
          <w:szCs w:val="24"/>
          <w:lang w:eastAsia="bg-BG"/>
        </w:rPr>
        <w:t xml:space="preserve">необходимост бенефициентът може да изиска възобновяване от дата, предхождаща отпадането на извънредната ситуация, </w:t>
      </w:r>
      <w:r w:rsidR="00803981" w:rsidRPr="00D00950">
        <w:rPr>
          <w:rFonts w:ascii="Roboto" w:eastAsia="Times New Roman" w:hAnsi="Roboto" w:cs="Times New Roman"/>
          <w:b/>
          <w:sz w:val="24"/>
          <w:szCs w:val="24"/>
          <w:lang w:eastAsia="bg-BG"/>
        </w:rPr>
        <w:t>като УО ще уведоми бенефициента за крайния срок за приключване на проекта.</w:t>
      </w:r>
    </w:p>
    <w:p w14:paraId="64AC31C3" w14:textId="6B663C70" w:rsidR="00754914" w:rsidRDefault="004F4325" w:rsidP="004F4325">
      <w:pPr>
        <w:pStyle w:val="ListParagraph"/>
        <w:numPr>
          <w:ilvl w:val="0"/>
          <w:numId w:val="10"/>
        </w:numPr>
        <w:spacing w:after="0" w:line="360" w:lineRule="auto"/>
        <w:ind w:left="142" w:firstLine="284"/>
        <w:contextualSpacing w:val="0"/>
        <w:jc w:val="both"/>
        <w:rPr>
          <w:rFonts w:ascii="Roboto" w:eastAsia="Times New Roman" w:hAnsi="Roboto" w:cs="Times New Roman"/>
          <w:sz w:val="24"/>
          <w:szCs w:val="24"/>
          <w:lang w:eastAsia="bg-BG"/>
        </w:rPr>
      </w:pPr>
      <w:r>
        <w:rPr>
          <w:rFonts w:ascii="Roboto" w:eastAsia="Times New Roman" w:hAnsi="Roboto" w:cs="Times New Roman"/>
          <w:sz w:val="24"/>
          <w:szCs w:val="24"/>
          <w:lang w:eastAsia="bg-BG"/>
        </w:rPr>
        <w:t>В</w:t>
      </w:r>
      <w:r w:rsidR="00754914" w:rsidRPr="00754914">
        <w:rPr>
          <w:rFonts w:ascii="Roboto" w:eastAsia="Times New Roman" w:hAnsi="Roboto" w:cs="Times New Roman"/>
          <w:sz w:val="24"/>
          <w:szCs w:val="24"/>
          <w:lang w:eastAsia="bg-BG"/>
        </w:rPr>
        <w:t xml:space="preserve"> случай на </w:t>
      </w:r>
      <w:r w:rsidR="00754914" w:rsidRPr="00D00950">
        <w:rPr>
          <w:rFonts w:ascii="Roboto" w:eastAsia="Times New Roman" w:hAnsi="Roboto" w:cs="Times New Roman"/>
          <w:b/>
          <w:sz w:val="24"/>
          <w:szCs w:val="24"/>
          <w:lang w:eastAsia="bg-BG"/>
        </w:rPr>
        <w:t>извършени проверки на място</w:t>
      </w:r>
      <w:r w:rsidR="00754914" w:rsidRPr="00754914">
        <w:rPr>
          <w:rFonts w:ascii="Roboto" w:eastAsia="Times New Roman" w:hAnsi="Roboto" w:cs="Times New Roman"/>
          <w:sz w:val="24"/>
          <w:szCs w:val="24"/>
          <w:lang w:eastAsia="bg-BG"/>
        </w:rPr>
        <w:t xml:space="preserve">, във връзка с подадено искане за междинно или окончателно плащане, когато е указан срок за изпълнение на направени препоръки и </w:t>
      </w:r>
      <w:r w:rsidR="00754914" w:rsidRPr="00D00950">
        <w:rPr>
          <w:rFonts w:ascii="Roboto" w:eastAsia="Times New Roman" w:hAnsi="Roboto" w:cs="Times New Roman"/>
          <w:b/>
          <w:sz w:val="24"/>
          <w:szCs w:val="24"/>
          <w:lang w:eastAsia="bg-BG"/>
        </w:rPr>
        <w:t>невъзможност за спазването му поради извънредно положение в страната, бенефициентът следва да уведоми УО на ОПРР</w:t>
      </w:r>
      <w:r w:rsidR="00754914" w:rsidRPr="00754914">
        <w:rPr>
          <w:rFonts w:ascii="Roboto" w:eastAsia="Times New Roman" w:hAnsi="Roboto" w:cs="Times New Roman"/>
          <w:sz w:val="24"/>
          <w:szCs w:val="24"/>
          <w:lang w:eastAsia="bg-BG"/>
        </w:rPr>
        <w:t xml:space="preserve"> чрез кореспонденция в ИСУН с мотивирано искане и посочване на конкретен нов срок.</w:t>
      </w:r>
    </w:p>
    <w:p w14:paraId="4C298B00" w14:textId="4F618B76" w:rsidR="007C29F8" w:rsidRPr="00754914" w:rsidRDefault="007C29F8" w:rsidP="004F4325">
      <w:pPr>
        <w:pStyle w:val="ListParagraph"/>
        <w:numPr>
          <w:ilvl w:val="0"/>
          <w:numId w:val="10"/>
        </w:numPr>
        <w:spacing w:after="0" w:line="360" w:lineRule="auto"/>
        <w:ind w:left="142" w:firstLine="284"/>
        <w:contextualSpacing w:val="0"/>
        <w:jc w:val="both"/>
        <w:rPr>
          <w:rFonts w:ascii="Roboto" w:eastAsia="Times New Roman" w:hAnsi="Roboto" w:cs="Times New Roman"/>
          <w:sz w:val="24"/>
          <w:szCs w:val="24"/>
          <w:lang w:eastAsia="bg-BG"/>
        </w:rPr>
      </w:pPr>
      <w:r w:rsidRPr="00B35D59">
        <w:rPr>
          <w:rFonts w:ascii="Roboto" w:eastAsia="Times New Roman" w:hAnsi="Roboto" w:cs="Times New Roman"/>
          <w:sz w:val="24"/>
          <w:szCs w:val="24"/>
          <w:lang w:eastAsia="bg-BG"/>
        </w:rPr>
        <w:t xml:space="preserve">Във връзка с въведеното извънредно положение на територията на страната, УО на ОПРР е изправен пред </w:t>
      </w:r>
      <w:r w:rsidRPr="00D35BE2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невъзможност</w:t>
      </w:r>
      <w:r w:rsidRPr="00D35BE2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</w:t>
      </w:r>
      <w:r w:rsidRPr="00D35BE2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за</w:t>
      </w:r>
      <w:r w:rsidRPr="00B35D59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D35BE2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извършване</w:t>
      </w:r>
      <w:r w:rsidRPr="00D35BE2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</w:t>
      </w:r>
      <w:r w:rsidRPr="00D35BE2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на</w:t>
      </w:r>
      <w:r w:rsidRPr="00D35BE2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</w:t>
      </w:r>
      <w:r w:rsidRPr="00D35BE2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проверки</w:t>
      </w:r>
      <w:r w:rsidRPr="00D35BE2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</w:t>
      </w:r>
      <w:r w:rsidRPr="00D35BE2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на</w:t>
      </w:r>
      <w:r w:rsidRPr="00D35BE2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</w:t>
      </w:r>
      <w:r w:rsidRPr="00D35BE2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място</w:t>
      </w:r>
      <w:r w:rsidRPr="00B35D59">
        <w:rPr>
          <w:rFonts w:ascii="Roboto" w:eastAsia="Times New Roman" w:hAnsi="Roboto" w:cs="Times New Roman"/>
          <w:sz w:val="24"/>
          <w:szCs w:val="24"/>
          <w:lang w:eastAsia="bg-BG"/>
        </w:rPr>
        <w:t xml:space="preserve"> по проектите, включително по постъпили искания за междинни и окончателни плащания. С оглед на това, исканията за междинни плащания ще бъдат процедирани без извършване на проверка на място, като при следващо искане за плащане в обхвата на проверката ще бъде включена и проверка на дейностите и разходите, отчетени в искането за междинно плащане, по което не е осъществена проверка на място. </w:t>
      </w:r>
      <w:r w:rsidRPr="001E484D">
        <w:rPr>
          <w:rFonts w:ascii="Roboto" w:eastAsia="Times New Roman" w:hAnsi="Roboto" w:cs="Times New Roman"/>
          <w:sz w:val="24"/>
          <w:szCs w:val="24"/>
          <w:lang w:eastAsia="bg-BG"/>
        </w:rPr>
        <w:t>С цел процедиране на исканията за окончателно плащане, верификацията на разходите ще се извършва въз основа на проверка на документите, представени към искането за плащане, без извършване на проверка на място.</w:t>
      </w:r>
      <w:r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1E484D">
        <w:rPr>
          <w:rFonts w:ascii="Roboto" w:eastAsia="Times New Roman" w:hAnsi="Roboto" w:cs="Times New Roman"/>
          <w:sz w:val="24"/>
          <w:szCs w:val="24"/>
          <w:lang w:eastAsia="bg-BG"/>
        </w:rPr>
        <w:t xml:space="preserve">Впоследствие, когато е налице възможност, ще бъдат осъществени задължително проверки на място по конкретните </w:t>
      </w:r>
      <w:r w:rsidRPr="001E484D">
        <w:rPr>
          <w:rFonts w:ascii="Roboto" w:eastAsia="Times New Roman" w:hAnsi="Roboto" w:cs="Times New Roman"/>
          <w:sz w:val="24"/>
          <w:szCs w:val="24"/>
          <w:lang w:eastAsia="bg-BG"/>
        </w:rPr>
        <w:lastRenderedPageBreak/>
        <w:t xml:space="preserve">проекти с тези искания за окончателни плащания. В случай че при извършване на тези проверки се установят неправомерно верифицирани и платени разходи, същите ще бъдат изискани за възстановяване от бенефициентите. </w:t>
      </w:r>
      <w:r w:rsidRPr="00CF20CF">
        <w:rPr>
          <w:rFonts w:ascii="Roboto" w:eastAsia="Times New Roman" w:hAnsi="Roboto" w:cs="Times New Roman"/>
          <w:sz w:val="24"/>
          <w:szCs w:val="24"/>
          <w:lang w:eastAsia="bg-BG"/>
        </w:rPr>
        <w:t>За процедиране на искания за окончателни плащане УО на ОПРР издаде отделни указания, които са публикувани на интернет страница на програмата</w:t>
      </w:r>
      <w:r>
        <w:rPr>
          <w:rFonts w:ascii="Roboto" w:eastAsia="Times New Roman" w:hAnsi="Roboto" w:cs="Times New Roman"/>
          <w:sz w:val="24"/>
          <w:szCs w:val="24"/>
          <w:lang w:eastAsia="bg-BG"/>
        </w:rPr>
        <w:t xml:space="preserve"> и следва да се спазват от страна на бенефициентите</w:t>
      </w:r>
      <w:r w:rsidRPr="00CF20CF">
        <w:rPr>
          <w:rFonts w:ascii="Roboto" w:eastAsia="Times New Roman" w:hAnsi="Roboto" w:cs="Times New Roman"/>
          <w:sz w:val="24"/>
          <w:szCs w:val="24"/>
          <w:lang w:eastAsia="bg-BG"/>
        </w:rPr>
        <w:t>.</w:t>
      </w:r>
    </w:p>
    <w:p w14:paraId="3D8E3656" w14:textId="4B1CEDC2" w:rsidR="00754914" w:rsidRDefault="00754914" w:rsidP="004F4325">
      <w:pPr>
        <w:pStyle w:val="ListParagraph"/>
        <w:numPr>
          <w:ilvl w:val="0"/>
          <w:numId w:val="10"/>
        </w:numPr>
        <w:spacing w:after="0" w:line="360" w:lineRule="auto"/>
        <w:ind w:left="142" w:firstLine="284"/>
        <w:contextualSpacing w:val="0"/>
        <w:jc w:val="both"/>
        <w:rPr>
          <w:rFonts w:ascii="Roboto" w:eastAsia="Times New Roman" w:hAnsi="Roboto" w:cs="Times New Roman"/>
          <w:sz w:val="24"/>
          <w:szCs w:val="24"/>
          <w:lang w:eastAsia="bg-BG"/>
        </w:rPr>
      </w:pPr>
      <w:r w:rsidRPr="00A413B1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>
        <w:rPr>
          <w:rFonts w:ascii="Roboto" w:eastAsia="Times New Roman" w:hAnsi="Roboto" w:cs="Times New Roman"/>
          <w:sz w:val="24"/>
          <w:szCs w:val="24"/>
          <w:lang w:eastAsia="bg-BG"/>
        </w:rPr>
        <w:t>В случай на</w:t>
      </w:r>
      <w:r w:rsidRPr="00A413B1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D00950">
        <w:rPr>
          <w:rFonts w:ascii="Roboto" w:eastAsia="Times New Roman" w:hAnsi="Roboto" w:cs="Times New Roman"/>
          <w:b/>
          <w:sz w:val="24"/>
          <w:szCs w:val="24"/>
          <w:lang w:eastAsia="bg-BG"/>
        </w:rPr>
        <w:t>последваща невъзможност договор с изпълнител на обществена поръчка да бъде изпълнен при условията, при които е бил подписан, най-вече по отношение на срока за изпълнение, бенефициентите възложители по ЗОП могат да допуснат изменения в условията на договора само</w:t>
      </w:r>
      <w:r w:rsidRPr="00A413B1">
        <w:rPr>
          <w:rFonts w:ascii="Roboto" w:eastAsia="Times New Roman" w:hAnsi="Roboto" w:cs="Times New Roman"/>
          <w:sz w:val="24"/>
          <w:szCs w:val="24"/>
          <w:lang w:eastAsia="bg-BG"/>
        </w:rPr>
        <w:t xml:space="preserve">, ако неизпълнението се дължи на „непреодолима сила“/ "изключителни обстоятелства", съответно дефинирани в договора с конкретен изпълнител и/или при стриктно спазване на разпоредбите на чл. 116, ал. 1, т. 3 от ЗОП. </w:t>
      </w:r>
      <w:r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754914">
        <w:rPr>
          <w:rFonts w:ascii="Roboto" w:eastAsia="Times New Roman" w:hAnsi="Roboto" w:cs="Times New Roman" w:hint="eastAsia"/>
          <w:sz w:val="24"/>
          <w:szCs w:val="24"/>
          <w:lang w:eastAsia="bg-BG"/>
        </w:rPr>
        <w:t>В</w:t>
      </w:r>
      <w:r w:rsidRPr="00754914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754914">
        <w:rPr>
          <w:rFonts w:ascii="Roboto" w:eastAsia="Times New Roman" w:hAnsi="Roboto" w:cs="Times New Roman" w:hint="eastAsia"/>
          <w:sz w:val="24"/>
          <w:szCs w:val="24"/>
          <w:lang w:eastAsia="bg-BG"/>
        </w:rPr>
        <w:t>тези</w:t>
      </w:r>
      <w:r w:rsidRPr="00754914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754914">
        <w:rPr>
          <w:rFonts w:ascii="Roboto" w:eastAsia="Times New Roman" w:hAnsi="Roboto" w:cs="Times New Roman" w:hint="eastAsia"/>
          <w:sz w:val="24"/>
          <w:szCs w:val="24"/>
          <w:lang w:eastAsia="bg-BG"/>
        </w:rPr>
        <w:t>случаи</w:t>
      </w:r>
      <w:r w:rsidRPr="00754914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754914">
        <w:rPr>
          <w:rFonts w:ascii="Roboto" w:eastAsia="Times New Roman" w:hAnsi="Roboto" w:cs="Times New Roman" w:hint="eastAsia"/>
          <w:sz w:val="24"/>
          <w:szCs w:val="24"/>
          <w:lang w:eastAsia="bg-BG"/>
        </w:rPr>
        <w:t>бенефициентите</w:t>
      </w:r>
      <w:r w:rsidRPr="00754914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754914">
        <w:rPr>
          <w:rFonts w:ascii="Roboto" w:eastAsia="Times New Roman" w:hAnsi="Roboto" w:cs="Times New Roman" w:hint="eastAsia"/>
          <w:sz w:val="24"/>
          <w:szCs w:val="24"/>
          <w:lang w:eastAsia="bg-BG"/>
        </w:rPr>
        <w:t>следва</w:t>
      </w:r>
      <w:r w:rsidRPr="00754914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754914">
        <w:rPr>
          <w:rFonts w:ascii="Roboto" w:eastAsia="Times New Roman" w:hAnsi="Roboto" w:cs="Times New Roman" w:hint="eastAsia"/>
          <w:sz w:val="24"/>
          <w:szCs w:val="24"/>
          <w:lang w:eastAsia="bg-BG"/>
        </w:rPr>
        <w:t>да</w:t>
      </w:r>
      <w:r w:rsidRPr="00754914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754914">
        <w:rPr>
          <w:rFonts w:ascii="Roboto" w:eastAsia="Times New Roman" w:hAnsi="Roboto" w:cs="Times New Roman" w:hint="eastAsia"/>
          <w:sz w:val="24"/>
          <w:szCs w:val="24"/>
          <w:lang w:eastAsia="bg-BG"/>
        </w:rPr>
        <w:t>се</w:t>
      </w:r>
      <w:r w:rsidRPr="00754914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754914">
        <w:rPr>
          <w:rFonts w:ascii="Roboto" w:eastAsia="Times New Roman" w:hAnsi="Roboto" w:cs="Times New Roman" w:hint="eastAsia"/>
          <w:sz w:val="24"/>
          <w:szCs w:val="24"/>
          <w:lang w:eastAsia="bg-BG"/>
        </w:rPr>
        <w:t>позоват</w:t>
      </w:r>
      <w:r w:rsidRPr="00754914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754914">
        <w:rPr>
          <w:rFonts w:ascii="Roboto" w:eastAsia="Times New Roman" w:hAnsi="Roboto" w:cs="Times New Roman" w:hint="eastAsia"/>
          <w:sz w:val="24"/>
          <w:szCs w:val="24"/>
          <w:lang w:eastAsia="bg-BG"/>
        </w:rPr>
        <w:t>на</w:t>
      </w:r>
      <w:r w:rsidRPr="00754914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754914">
        <w:rPr>
          <w:rFonts w:ascii="Roboto" w:eastAsia="Times New Roman" w:hAnsi="Roboto" w:cs="Times New Roman" w:hint="eastAsia"/>
          <w:sz w:val="24"/>
          <w:szCs w:val="24"/>
          <w:lang w:eastAsia="bg-BG"/>
        </w:rPr>
        <w:t>клаузите</w:t>
      </w:r>
      <w:r w:rsidRPr="00754914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754914">
        <w:rPr>
          <w:rFonts w:ascii="Roboto" w:eastAsia="Times New Roman" w:hAnsi="Roboto" w:cs="Times New Roman" w:hint="eastAsia"/>
          <w:sz w:val="24"/>
          <w:szCs w:val="24"/>
          <w:lang w:eastAsia="bg-BG"/>
        </w:rPr>
        <w:t>за</w:t>
      </w:r>
      <w:r w:rsidRPr="00754914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754914">
        <w:rPr>
          <w:rFonts w:ascii="Roboto" w:eastAsia="Times New Roman" w:hAnsi="Roboto" w:cs="Times New Roman" w:hint="eastAsia"/>
          <w:sz w:val="24"/>
          <w:szCs w:val="24"/>
          <w:lang w:eastAsia="bg-BG"/>
        </w:rPr>
        <w:t>непредвидени</w:t>
      </w:r>
      <w:r w:rsidRPr="00754914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754914">
        <w:rPr>
          <w:rFonts w:ascii="Roboto" w:eastAsia="Times New Roman" w:hAnsi="Roboto" w:cs="Times New Roman" w:hint="eastAsia"/>
          <w:sz w:val="24"/>
          <w:szCs w:val="24"/>
          <w:lang w:eastAsia="bg-BG"/>
        </w:rPr>
        <w:t>обстоятелства</w:t>
      </w:r>
      <w:r w:rsidRPr="00754914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754914">
        <w:rPr>
          <w:rFonts w:ascii="Roboto" w:eastAsia="Times New Roman" w:hAnsi="Roboto" w:cs="Times New Roman" w:hint="eastAsia"/>
          <w:sz w:val="24"/>
          <w:szCs w:val="24"/>
          <w:lang w:eastAsia="bg-BG"/>
        </w:rPr>
        <w:t>по</w:t>
      </w:r>
      <w:r w:rsidRPr="00754914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754914">
        <w:rPr>
          <w:rFonts w:ascii="Roboto" w:eastAsia="Times New Roman" w:hAnsi="Roboto" w:cs="Times New Roman" w:hint="eastAsia"/>
          <w:sz w:val="24"/>
          <w:szCs w:val="24"/>
          <w:lang w:eastAsia="bg-BG"/>
        </w:rPr>
        <w:t>договорите</w:t>
      </w:r>
      <w:r w:rsidRPr="00754914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754914">
        <w:rPr>
          <w:rFonts w:ascii="Roboto" w:eastAsia="Times New Roman" w:hAnsi="Roboto" w:cs="Times New Roman" w:hint="eastAsia"/>
          <w:sz w:val="24"/>
          <w:szCs w:val="24"/>
          <w:lang w:eastAsia="bg-BG"/>
        </w:rPr>
        <w:t>с</w:t>
      </w:r>
      <w:r w:rsidRPr="00754914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754914">
        <w:rPr>
          <w:rFonts w:ascii="Roboto" w:eastAsia="Times New Roman" w:hAnsi="Roboto" w:cs="Times New Roman" w:hint="eastAsia"/>
          <w:sz w:val="24"/>
          <w:szCs w:val="24"/>
          <w:lang w:eastAsia="bg-BG"/>
        </w:rPr>
        <w:t>изпълнители</w:t>
      </w:r>
      <w:r w:rsidRPr="00754914">
        <w:rPr>
          <w:rFonts w:ascii="Roboto" w:eastAsia="Times New Roman" w:hAnsi="Roboto" w:cs="Times New Roman"/>
          <w:sz w:val="24"/>
          <w:szCs w:val="24"/>
          <w:lang w:eastAsia="bg-BG"/>
        </w:rPr>
        <w:t xml:space="preserve">, </w:t>
      </w:r>
      <w:r w:rsidRPr="00754914">
        <w:rPr>
          <w:rFonts w:ascii="Roboto" w:eastAsia="Times New Roman" w:hAnsi="Roboto" w:cs="Times New Roman" w:hint="eastAsia"/>
          <w:sz w:val="24"/>
          <w:szCs w:val="24"/>
          <w:lang w:eastAsia="bg-BG"/>
        </w:rPr>
        <w:t>при</w:t>
      </w:r>
      <w:r w:rsidRPr="00754914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754914">
        <w:rPr>
          <w:rFonts w:ascii="Roboto" w:eastAsia="Times New Roman" w:hAnsi="Roboto" w:cs="Times New Roman" w:hint="eastAsia"/>
          <w:sz w:val="24"/>
          <w:szCs w:val="24"/>
          <w:lang w:eastAsia="bg-BG"/>
        </w:rPr>
        <w:t>спазване</w:t>
      </w:r>
      <w:r w:rsidRPr="00754914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754914">
        <w:rPr>
          <w:rFonts w:ascii="Roboto" w:eastAsia="Times New Roman" w:hAnsi="Roboto" w:cs="Times New Roman" w:hint="eastAsia"/>
          <w:sz w:val="24"/>
          <w:szCs w:val="24"/>
          <w:lang w:eastAsia="bg-BG"/>
        </w:rPr>
        <w:t>на</w:t>
      </w:r>
      <w:r w:rsidRPr="00754914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proofErr w:type="spellStart"/>
      <w:r w:rsidRPr="00754914">
        <w:rPr>
          <w:rFonts w:ascii="Roboto" w:eastAsia="Times New Roman" w:hAnsi="Roboto" w:cs="Times New Roman" w:hint="eastAsia"/>
          <w:sz w:val="24"/>
          <w:szCs w:val="24"/>
          <w:lang w:eastAsia="bg-BG"/>
        </w:rPr>
        <w:t>относимите</w:t>
      </w:r>
      <w:proofErr w:type="spellEnd"/>
      <w:r w:rsidRPr="00754914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754914">
        <w:rPr>
          <w:rFonts w:ascii="Roboto" w:eastAsia="Times New Roman" w:hAnsi="Roboto" w:cs="Times New Roman" w:hint="eastAsia"/>
          <w:sz w:val="24"/>
          <w:szCs w:val="24"/>
          <w:lang w:eastAsia="bg-BG"/>
        </w:rPr>
        <w:t>разпоредби</w:t>
      </w:r>
      <w:r w:rsidRPr="00754914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754914">
        <w:rPr>
          <w:rFonts w:ascii="Roboto" w:eastAsia="Times New Roman" w:hAnsi="Roboto" w:cs="Times New Roman" w:hint="eastAsia"/>
          <w:sz w:val="24"/>
          <w:szCs w:val="24"/>
          <w:lang w:eastAsia="bg-BG"/>
        </w:rPr>
        <w:t>на</w:t>
      </w:r>
      <w:r w:rsidRPr="00754914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754914">
        <w:rPr>
          <w:rFonts w:ascii="Roboto" w:eastAsia="Times New Roman" w:hAnsi="Roboto" w:cs="Times New Roman" w:hint="eastAsia"/>
          <w:sz w:val="24"/>
          <w:szCs w:val="24"/>
          <w:lang w:eastAsia="bg-BG"/>
        </w:rPr>
        <w:t>ЗОП</w:t>
      </w:r>
      <w:r w:rsidRPr="00754914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754914">
        <w:rPr>
          <w:rFonts w:ascii="Roboto" w:eastAsia="Times New Roman" w:hAnsi="Roboto" w:cs="Times New Roman" w:hint="eastAsia"/>
          <w:sz w:val="24"/>
          <w:szCs w:val="24"/>
          <w:lang w:eastAsia="bg-BG"/>
        </w:rPr>
        <w:t>и</w:t>
      </w:r>
      <w:r w:rsidRPr="00754914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754914">
        <w:rPr>
          <w:rFonts w:ascii="Roboto" w:eastAsia="Times New Roman" w:hAnsi="Roboto" w:cs="Times New Roman" w:hint="eastAsia"/>
          <w:sz w:val="24"/>
          <w:szCs w:val="24"/>
          <w:lang w:eastAsia="bg-BG"/>
        </w:rPr>
        <w:t>ЗУТ</w:t>
      </w:r>
      <w:r w:rsidRPr="00754914">
        <w:rPr>
          <w:rFonts w:ascii="Roboto" w:eastAsia="Times New Roman" w:hAnsi="Roboto" w:cs="Times New Roman"/>
          <w:sz w:val="24"/>
          <w:szCs w:val="24"/>
          <w:lang w:eastAsia="bg-BG"/>
        </w:rPr>
        <w:t xml:space="preserve">, </w:t>
      </w:r>
      <w:r w:rsidRPr="00754914">
        <w:rPr>
          <w:rFonts w:ascii="Roboto" w:eastAsia="Times New Roman" w:hAnsi="Roboto" w:cs="Times New Roman" w:hint="eastAsia"/>
          <w:sz w:val="24"/>
          <w:szCs w:val="24"/>
          <w:lang w:eastAsia="bg-BG"/>
        </w:rPr>
        <w:t>където</w:t>
      </w:r>
      <w:r w:rsidRPr="00754914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754914">
        <w:rPr>
          <w:rFonts w:ascii="Roboto" w:eastAsia="Times New Roman" w:hAnsi="Roboto" w:cs="Times New Roman" w:hint="eastAsia"/>
          <w:sz w:val="24"/>
          <w:szCs w:val="24"/>
          <w:lang w:eastAsia="bg-BG"/>
        </w:rPr>
        <w:t>е</w:t>
      </w:r>
      <w:r w:rsidRPr="00754914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Pr="00754914">
        <w:rPr>
          <w:rFonts w:ascii="Roboto" w:eastAsia="Times New Roman" w:hAnsi="Roboto" w:cs="Times New Roman" w:hint="eastAsia"/>
          <w:sz w:val="24"/>
          <w:szCs w:val="24"/>
          <w:lang w:eastAsia="bg-BG"/>
        </w:rPr>
        <w:t>приложимо</w:t>
      </w:r>
      <w:r w:rsidRPr="00754914">
        <w:rPr>
          <w:rFonts w:ascii="Roboto" w:eastAsia="Times New Roman" w:hAnsi="Roboto" w:cs="Times New Roman"/>
          <w:sz w:val="24"/>
          <w:szCs w:val="24"/>
          <w:lang w:eastAsia="bg-BG"/>
        </w:rPr>
        <w:t xml:space="preserve">. </w:t>
      </w:r>
    </w:p>
    <w:p w14:paraId="2FDA09E3" w14:textId="34B621E0" w:rsidR="00754914" w:rsidRPr="00754914" w:rsidRDefault="00754914" w:rsidP="004F4325">
      <w:pPr>
        <w:pStyle w:val="ListParagraph"/>
        <w:numPr>
          <w:ilvl w:val="0"/>
          <w:numId w:val="10"/>
        </w:numPr>
        <w:spacing w:after="0" w:line="360" w:lineRule="auto"/>
        <w:ind w:left="142" w:firstLine="284"/>
        <w:contextualSpacing w:val="0"/>
        <w:jc w:val="both"/>
        <w:rPr>
          <w:rFonts w:ascii="Roboto" w:eastAsia="Times New Roman" w:hAnsi="Roboto" w:cs="Times New Roman"/>
          <w:sz w:val="24"/>
          <w:szCs w:val="24"/>
          <w:lang w:eastAsia="bg-BG"/>
        </w:rPr>
      </w:pPr>
      <w:r w:rsidRPr="00803981">
        <w:rPr>
          <w:rFonts w:ascii="Roboto" w:eastAsia="Times New Roman" w:hAnsi="Roboto" w:cs="Times New Roman"/>
          <w:b/>
          <w:sz w:val="24"/>
          <w:szCs w:val="24"/>
          <w:lang w:eastAsia="bg-BG"/>
        </w:rPr>
        <w:t>Срокът за изпълнение на договорите за безвъзмездна финансова помощ</w:t>
      </w:r>
      <w:r>
        <w:rPr>
          <w:rFonts w:ascii="Roboto" w:eastAsia="Times New Roman" w:hAnsi="Roboto" w:cs="Times New Roman"/>
          <w:sz w:val="24"/>
          <w:szCs w:val="24"/>
          <w:lang w:eastAsia="bg-BG"/>
        </w:rPr>
        <w:t xml:space="preserve"> няма да бъдат удължавани над максимално допустимите съгласно съответните посочени в Насоките за кандидатстване по процедурата.</w:t>
      </w:r>
    </w:p>
    <w:p w14:paraId="22DDB57C" w14:textId="0508563A" w:rsidR="00D06760" w:rsidRDefault="004F4325" w:rsidP="004F4325">
      <w:pPr>
        <w:spacing w:after="0" w:line="360" w:lineRule="auto"/>
        <w:jc w:val="both"/>
        <w:rPr>
          <w:rFonts w:ascii="Roboto" w:eastAsia="Times New Roman" w:hAnsi="Roboto" w:cs="Times New Roman"/>
          <w:sz w:val="24"/>
          <w:szCs w:val="24"/>
          <w:lang w:eastAsia="bg-BG"/>
        </w:rPr>
      </w:pPr>
      <w:r w:rsidRPr="004F4325">
        <w:rPr>
          <w:rFonts w:ascii="Roboto" w:eastAsia="Times New Roman" w:hAnsi="Roboto" w:cs="Times New Roman"/>
          <w:b/>
          <w:sz w:val="24"/>
          <w:szCs w:val="24"/>
          <w:lang w:val="en-US" w:eastAsia="bg-BG"/>
        </w:rPr>
        <w:t>III.</w:t>
      </w:r>
      <w:r w:rsidRPr="004F4325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Искания за плащане, решения за налагане на финансови корекции, осигуряване на ликвидни средства за изпълнение на проектите</w:t>
      </w:r>
    </w:p>
    <w:p w14:paraId="3831F9B1" w14:textId="77777777" w:rsidR="00D06760" w:rsidRPr="004F4325" w:rsidRDefault="00D06760" w:rsidP="004F4325">
      <w:pPr>
        <w:spacing w:after="0" w:line="360" w:lineRule="auto"/>
        <w:jc w:val="both"/>
        <w:rPr>
          <w:rFonts w:ascii="Roboto" w:eastAsia="Times New Roman" w:hAnsi="Roboto" w:cs="Times New Roman"/>
          <w:b/>
          <w:sz w:val="24"/>
          <w:szCs w:val="24"/>
          <w:lang w:eastAsia="bg-BG"/>
        </w:rPr>
      </w:pPr>
    </w:p>
    <w:p w14:paraId="7EA1149C" w14:textId="77777777" w:rsidR="00D35BE2" w:rsidRDefault="004F4325" w:rsidP="001C22ED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Roboto" w:eastAsia="Times New Roman" w:hAnsi="Roboto" w:cs="Times New Roman"/>
          <w:sz w:val="24"/>
          <w:szCs w:val="24"/>
          <w:lang w:eastAsia="bg-BG"/>
        </w:rPr>
      </w:pPr>
      <w:r w:rsidRPr="001C22ED">
        <w:rPr>
          <w:rFonts w:ascii="Roboto" w:eastAsia="Times New Roman" w:hAnsi="Roboto" w:cs="Times New Roman"/>
          <w:sz w:val="24"/>
          <w:szCs w:val="24"/>
          <w:lang w:eastAsia="bg-BG"/>
        </w:rPr>
        <w:t xml:space="preserve">УО на ОПРР ще продължи да обработва искания за авансови, междинни и окончателни плащания, както и сигнали за нередност и решения за налагане на финансови корекции. </w:t>
      </w:r>
    </w:p>
    <w:p w14:paraId="01D7895B" w14:textId="77777777" w:rsidR="00D35BE2" w:rsidRDefault="00D06760" w:rsidP="00D35BE2">
      <w:pPr>
        <w:pStyle w:val="ListParagraph"/>
        <w:spacing w:after="0" w:line="360" w:lineRule="auto"/>
        <w:jc w:val="both"/>
        <w:rPr>
          <w:rFonts w:ascii="Roboto" w:eastAsia="Times New Roman" w:hAnsi="Roboto" w:cs="Times New Roman"/>
          <w:sz w:val="24"/>
          <w:szCs w:val="24"/>
          <w:lang w:eastAsia="bg-BG"/>
        </w:rPr>
      </w:pPr>
      <w:r w:rsidRPr="001C22ED">
        <w:rPr>
          <w:rFonts w:ascii="Roboto" w:eastAsia="Times New Roman" w:hAnsi="Roboto" w:cs="Times New Roman"/>
          <w:sz w:val="24"/>
          <w:szCs w:val="24"/>
          <w:lang w:eastAsia="bg-BG"/>
        </w:rPr>
        <w:t>Обръщаме внимание, че с последната редакция на Закона, по силата на чл. 3, т. 1 от Закона, за срока от 13 март 2020 г. до отмяната на извънредното положение спират да текат процесуалните срокове по съдебни, арбитражни и изпълнителни производства</w:t>
      </w:r>
      <w:r w:rsidR="00C459A8">
        <w:rPr>
          <w:rFonts w:ascii="Roboto" w:eastAsia="Times New Roman" w:hAnsi="Roboto" w:cs="Times New Roman"/>
          <w:sz w:val="24"/>
          <w:szCs w:val="24"/>
          <w:lang w:eastAsia="bg-BG"/>
        </w:rPr>
        <w:t xml:space="preserve">, </w:t>
      </w:r>
      <w:r w:rsidR="00136351" w:rsidRPr="00136351">
        <w:rPr>
          <w:rFonts w:ascii="Roboto" w:eastAsia="Times New Roman" w:hAnsi="Roboto" w:cs="Times New Roman"/>
          <w:sz w:val="24"/>
          <w:szCs w:val="24"/>
          <w:lang w:eastAsia="bg-BG"/>
        </w:rPr>
        <w:t xml:space="preserve">с изключение на сроковете по производствата и делата съгласно </w:t>
      </w:r>
      <w:r w:rsidR="00136351" w:rsidRPr="00D35BE2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Приложението</w:t>
      </w:r>
      <w:r w:rsidR="00136351" w:rsidRPr="00D35BE2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</w:t>
      </w:r>
      <w:r w:rsidR="008B0FC4" w:rsidRPr="00D35BE2">
        <w:rPr>
          <w:rFonts w:ascii="Roboto" w:eastAsia="Times New Roman" w:hAnsi="Roboto" w:cs="Times New Roman"/>
          <w:b/>
          <w:sz w:val="24"/>
          <w:szCs w:val="24"/>
          <w:lang w:eastAsia="bg-BG"/>
        </w:rPr>
        <w:t>(</w:t>
      </w:r>
      <w:r w:rsidR="008B0FC4" w:rsidRPr="00D35BE2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в</w:t>
      </w:r>
      <w:r w:rsidR="008B0FC4" w:rsidRPr="00D35BE2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</w:t>
      </w:r>
      <w:r w:rsidR="008B0FC4" w:rsidRPr="00D35BE2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сила</w:t>
      </w:r>
      <w:r w:rsidR="008B0FC4" w:rsidRPr="00D35BE2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</w:t>
      </w:r>
      <w:r w:rsidR="008B0FC4" w:rsidRPr="00D35BE2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от</w:t>
      </w:r>
      <w:r w:rsidR="008B0FC4" w:rsidRPr="00D35BE2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09.04.2020 </w:t>
      </w:r>
      <w:r w:rsidR="008B0FC4" w:rsidRPr="00D35BE2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г</w:t>
      </w:r>
      <w:r w:rsidR="008B0FC4" w:rsidRPr="00D35BE2">
        <w:rPr>
          <w:rFonts w:ascii="Roboto" w:eastAsia="Times New Roman" w:hAnsi="Roboto" w:cs="Times New Roman"/>
          <w:b/>
          <w:sz w:val="24"/>
          <w:szCs w:val="24"/>
          <w:lang w:eastAsia="bg-BG"/>
        </w:rPr>
        <w:t>.)</w:t>
      </w:r>
      <w:r w:rsidR="008B0FC4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="00136351" w:rsidRPr="00136351">
        <w:rPr>
          <w:rFonts w:ascii="Roboto" w:eastAsia="Times New Roman" w:hAnsi="Roboto" w:cs="Times New Roman"/>
          <w:sz w:val="24"/>
          <w:szCs w:val="24"/>
          <w:lang w:eastAsia="bg-BG"/>
        </w:rPr>
        <w:t>към Закона</w:t>
      </w:r>
      <w:r w:rsidR="008B0FC4">
        <w:rPr>
          <w:rFonts w:ascii="Roboto" w:eastAsia="Times New Roman" w:hAnsi="Roboto" w:cs="Times New Roman"/>
          <w:sz w:val="24"/>
          <w:szCs w:val="24"/>
          <w:lang w:eastAsia="bg-BG"/>
        </w:rPr>
        <w:t>, по които сроковете не спират да текат</w:t>
      </w:r>
      <w:r w:rsidR="00D35BE2">
        <w:rPr>
          <w:rFonts w:ascii="Roboto" w:eastAsia="Times New Roman" w:hAnsi="Roboto" w:cs="Times New Roman"/>
          <w:sz w:val="24"/>
          <w:szCs w:val="24"/>
          <w:lang w:eastAsia="bg-BG"/>
        </w:rPr>
        <w:t xml:space="preserve">. </w:t>
      </w:r>
    </w:p>
    <w:p w14:paraId="2A2AA52C" w14:textId="77777777" w:rsidR="00D35BE2" w:rsidRDefault="008B0FC4" w:rsidP="00D35BE2">
      <w:pPr>
        <w:pStyle w:val="ListParagraph"/>
        <w:spacing w:after="0" w:line="360" w:lineRule="auto"/>
        <w:jc w:val="both"/>
        <w:rPr>
          <w:rFonts w:ascii="Roboto" w:eastAsia="Times New Roman" w:hAnsi="Roboto" w:cs="Times New Roman"/>
          <w:sz w:val="24"/>
          <w:szCs w:val="24"/>
          <w:lang w:eastAsia="bg-BG"/>
        </w:rPr>
      </w:pPr>
      <w:r w:rsidRPr="004764CF">
        <w:rPr>
          <w:rFonts w:ascii="Roboto" w:eastAsia="Times New Roman" w:hAnsi="Roboto" w:cs="Times New Roman"/>
          <w:b/>
          <w:sz w:val="24"/>
          <w:szCs w:val="24"/>
          <w:lang w:eastAsia="bg-BG"/>
        </w:rPr>
        <w:t>Раздел III „Административни съдебни производства“</w:t>
      </w:r>
      <w:r>
        <w:rPr>
          <w:rFonts w:ascii="Roboto" w:eastAsia="Times New Roman" w:hAnsi="Roboto" w:cs="Times New Roman"/>
          <w:sz w:val="24"/>
          <w:szCs w:val="24"/>
          <w:lang w:eastAsia="bg-BG"/>
        </w:rPr>
        <w:t xml:space="preserve"> е регламентирано, че о</w:t>
      </w:r>
      <w:r w:rsidR="005528BE" w:rsidRPr="005528BE">
        <w:rPr>
          <w:rFonts w:ascii="Roboto" w:eastAsia="Times New Roman" w:hAnsi="Roboto" w:cs="Times New Roman"/>
          <w:sz w:val="24"/>
          <w:szCs w:val="24"/>
          <w:lang w:eastAsia="bg-BG"/>
        </w:rPr>
        <w:t>т 09 април 2020 г.</w:t>
      </w:r>
      <w:r w:rsidR="00D06760" w:rsidRPr="001C22ED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="005528BE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не спират да текат</w:t>
      </w:r>
      <w:r w:rsidR="00D06760" w:rsidRPr="001C22ED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</w:t>
      </w:r>
      <w:r w:rsidR="00D06760" w:rsidRPr="001C22ED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сроковете</w:t>
      </w:r>
      <w:r w:rsidR="00D06760" w:rsidRPr="001C22ED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</w:t>
      </w:r>
      <w:r w:rsidR="00D06760" w:rsidRPr="001C22ED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по</w:t>
      </w:r>
      <w:r w:rsidR="00D06760" w:rsidRPr="001C22ED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</w:t>
      </w:r>
      <w:r w:rsidR="00D06760" w:rsidRPr="001C22ED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производствата</w:t>
      </w:r>
      <w:r w:rsidR="00D06760" w:rsidRPr="001C22ED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</w:t>
      </w:r>
      <w:r w:rsidR="00D06760" w:rsidRPr="001C22ED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и</w:t>
      </w:r>
      <w:r w:rsidR="00D06760" w:rsidRPr="001C22ED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</w:t>
      </w:r>
      <w:r w:rsidR="00D06760" w:rsidRPr="001C22ED"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делата</w:t>
      </w:r>
      <w:r w:rsidR="00D06760" w:rsidRPr="001C22ED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</w:t>
      </w:r>
      <w:r>
        <w:rPr>
          <w:rFonts w:ascii="Roboto" w:eastAsia="Times New Roman" w:hAnsi="Roboto" w:cs="Times New Roman" w:hint="eastAsia"/>
          <w:b/>
          <w:sz w:val="24"/>
          <w:szCs w:val="24"/>
          <w:lang w:eastAsia="bg-BG"/>
        </w:rPr>
        <w:t>по</w:t>
      </w:r>
      <w:r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</w:t>
      </w:r>
      <w:r w:rsidR="00D06760" w:rsidRPr="001C22ED">
        <w:rPr>
          <w:rFonts w:ascii="Roboto" w:eastAsia="Times New Roman" w:hAnsi="Roboto" w:cs="Times New Roman"/>
          <w:sz w:val="24"/>
          <w:szCs w:val="24"/>
          <w:lang w:eastAsia="bg-BG"/>
        </w:rPr>
        <w:t xml:space="preserve">т. 8 </w:t>
      </w:r>
      <w:r>
        <w:rPr>
          <w:rFonts w:ascii="Roboto" w:eastAsia="Times New Roman" w:hAnsi="Roboto" w:cs="Times New Roman"/>
          <w:sz w:val="24"/>
          <w:szCs w:val="24"/>
          <w:lang w:eastAsia="bg-BG"/>
        </w:rPr>
        <w:t>От Приложението, а именно</w:t>
      </w:r>
      <w:r w:rsidR="00D35BE2">
        <w:rPr>
          <w:rFonts w:ascii="Roboto" w:eastAsia="Times New Roman" w:hAnsi="Roboto" w:cs="Times New Roman"/>
          <w:sz w:val="24"/>
          <w:szCs w:val="24"/>
          <w:lang w:eastAsia="bg-BG"/>
        </w:rPr>
        <w:t>:</w:t>
      </w:r>
    </w:p>
    <w:p w14:paraId="65A44FF2" w14:textId="77777777" w:rsidR="00D35BE2" w:rsidRDefault="00D06760" w:rsidP="00D35BE2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Roboto" w:eastAsia="Times New Roman" w:hAnsi="Roboto" w:cs="Times New Roman"/>
          <w:sz w:val="24"/>
          <w:szCs w:val="24"/>
          <w:lang w:eastAsia="bg-BG"/>
        </w:rPr>
      </w:pPr>
      <w:r w:rsidRPr="001C22ED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делата по </w:t>
      </w:r>
      <w:r>
        <w:rPr>
          <w:rFonts w:ascii="Roboto" w:eastAsia="Times New Roman" w:hAnsi="Roboto" w:cs="Times New Roman"/>
          <w:b/>
          <w:sz w:val="24"/>
          <w:szCs w:val="24"/>
          <w:lang w:eastAsia="bg-BG"/>
        </w:rPr>
        <w:t>Закона за обществените поръчки (</w:t>
      </w:r>
      <w:r w:rsidRPr="001C22ED">
        <w:rPr>
          <w:rFonts w:ascii="Roboto" w:eastAsia="Times New Roman" w:hAnsi="Roboto" w:cs="Times New Roman"/>
          <w:b/>
          <w:sz w:val="24"/>
          <w:szCs w:val="24"/>
          <w:lang w:eastAsia="bg-BG"/>
        </w:rPr>
        <w:t>ЗОП</w:t>
      </w:r>
      <w:r>
        <w:rPr>
          <w:rFonts w:ascii="Roboto" w:eastAsia="Times New Roman" w:hAnsi="Roboto" w:cs="Times New Roman"/>
          <w:b/>
          <w:sz w:val="24"/>
          <w:szCs w:val="24"/>
          <w:lang w:eastAsia="bg-BG"/>
        </w:rPr>
        <w:t>)</w:t>
      </w:r>
      <w:r w:rsidRPr="001C22ED">
        <w:rPr>
          <w:rFonts w:ascii="Roboto" w:eastAsia="Times New Roman" w:hAnsi="Roboto" w:cs="Times New Roman"/>
          <w:sz w:val="24"/>
          <w:szCs w:val="24"/>
          <w:lang w:eastAsia="bg-BG"/>
        </w:rPr>
        <w:t xml:space="preserve">, </w:t>
      </w:r>
      <w:r w:rsidR="008B0FC4">
        <w:rPr>
          <w:rFonts w:ascii="Roboto" w:eastAsia="Times New Roman" w:hAnsi="Roboto" w:cs="Times New Roman"/>
          <w:sz w:val="24"/>
          <w:szCs w:val="24"/>
          <w:lang w:eastAsia="bg-BG"/>
        </w:rPr>
        <w:t xml:space="preserve">и </w:t>
      </w:r>
    </w:p>
    <w:p w14:paraId="558CF7CC" w14:textId="77777777" w:rsidR="00D35BE2" w:rsidRDefault="008B0FC4" w:rsidP="00D35BE2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Roboto" w:eastAsia="Times New Roman" w:hAnsi="Roboto" w:cs="Times New Roman"/>
          <w:sz w:val="24"/>
          <w:szCs w:val="24"/>
          <w:lang w:eastAsia="bg-BG"/>
        </w:rPr>
      </w:pPr>
      <w:r w:rsidRPr="00D35BE2">
        <w:rPr>
          <w:rFonts w:ascii="Roboto" w:eastAsia="Times New Roman" w:hAnsi="Roboto" w:cs="Times New Roman"/>
          <w:sz w:val="24"/>
          <w:szCs w:val="24"/>
          <w:lang w:eastAsia="bg-BG"/>
        </w:rPr>
        <w:lastRenderedPageBreak/>
        <w:t>по</w:t>
      </w:r>
      <w:r w:rsidR="00D06760" w:rsidRPr="00D35BE2">
        <w:rPr>
          <w:rFonts w:ascii="Roboto" w:eastAsia="Times New Roman" w:hAnsi="Roboto" w:cs="Times New Roman"/>
          <w:sz w:val="24"/>
          <w:szCs w:val="24"/>
          <w:lang w:eastAsia="bg-BG"/>
        </w:rPr>
        <w:t xml:space="preserve"> т. 10 – </w:t>
      </w:r>
      <w:r w:rsidR="00D06760" w:rsidRPr="00D35BE2">
        <w:rPr>
          <w:rFonts w:ascii="Roboto" w:eastAsia="Times New Roman" w:hAnsi="Roboto" w:cs="Times New Roman"/>
          <w:b/>
          <w:sz w:val="24"/>
          <w:szCs w:val="24"/>
          <w:lang w:eastAsia="bg-BG"/>
        </w:rPr>
        <w:t>делата по Закона за управление на средствата от Европейските структурни и инвестиционни фондове (ЗУСЕСИФ)</w:t>
      </w:r>
      <w:r w:rsidR="00FB4724" w:rsidRPr="00D35BE2">
        <w:rPr>
          <w:rFonts w:ascii="Roboto" w:eastAsia="Times New Roman" w:hAnsi="Roboto" w:cs="Times New Roman"/>
          <w:b/>
          <w:sz w:val="24"/>
          <w:szCs w:val="24"/>
          <w:lang w:eastAsia="bg-BG"/>
        </w:rPr>
        <w:t>, за които вече е образувано съдебно производство</w:t>
      </w:r>
      <w:r w:rsidRPr="00D35BE2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</w:t>
      </w:r>
      <w:r w:rsidRPr="00D35BE2">
        <w:rPr>
          <w:rFonts w:ascii="Roboto" w:eastAsia="Times New Roman" w:hAnsi="Roboto" w:cs="Times New Roman"/>
          <w:sz w:val="24"/>
          <w:szCs w:val="24"/>
          <w:lang w:eastAsia="bg-BG"/>
        </w:rPr>
        <w:t>(например делата за оспорване на решения на управляващите органи за определяне на финансови корекции)</w:t>
      </w:r>
      <w:r w:rsidR="00D06760" w:rsidRPr="00D35BE2">
        <w:rPr>
          <w:rFonts w:ascii="Roboto" w:eastAsia="Times New Roman" w:hAnsi="Roboto" w:cs="Times New Roman"/>
          <w:sz w:val="24"/>
          <w:szCs w:val="24"/>
          <w:lang w:eastAsia="bg-BG"/>
        </w:rPr>
        <w:t xml:space="preserve">. </w:t>
      </w:r>
    </w:p>
    <w:p w14:paraId="2BE1D5C7" w14:textId="77777777" w:rsidR="00D35BE2" w:rsidRDefault="00D06760" w:rsidP="00D35BE2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Roboto" w:eastAsia="Times New Roman" w:hAnsi="Roboto" w:cs="Times New Roman"/>
          <w:sz w:val="24"/>
          <w:szCs w:val="24"/>
          <w:lang w:eastAsia="bg-BG"/>
        </w:rPr>
      </w:pPr>
      <w:r w:rsidRPr="00D35BE2">
        <w:rPr>
          <w:rFonts w:ascii="Roboto" w:eastAsia="Times New Roman" w:hAnsi="Roboto" w:cs="Times New Roman"/>
          <w:sz w:val="24"/>
          <w:szCs w:val="24"/>
          <w:lang w:eastAsia="bg-BG"/>
        </w:rPr>
        <w:t xml:space="preserve">В сила от 09 април 2020 г. сроковете за изпълнение на указания във връзка с производствата по ЗУСЕСИФ не спират да текат. </w:t>
      </w:r>
    </w:p>
    <w:p w14:paraId="656FC844" w14:textId="77777777" w:rsidR="00D35BE2" w:rsidRDefault="007F7C44" w:rsidP="00D35BE2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Roboto" w:eastAsia="Times New Roman" w:hAnsi="Roboto" w:cs="Times New Roman"/>
          <w:sz w:val="24"/>
          <w:szCs w:val="24"/>
          <w:lang w:eastAsia="bg-BG"/>
        </w:rPr>
      </w:pPr>
      <w:r w:rsidRPr="00D35BE2">
        <w:rPr>
          <w:rFonts w:ascii="Roboto" w:eastAsia="Times New Roman" w:hAnsi="Roboto" w:cs="Times New Roman"/>
          <w:sz w:val="24"/>
          <w:szCs w:val="24"/>
          <w:lang w:eastAsia="bg-BG"/>
        </w:rPr>
        <w:t xml:space="preserve">В изменената редакция на Закона , в чл. 4, ал. 1 е предвидено удължаване  с един месец от отмяната на извънредното положение на срокове и действия на административни актове. </w:t>
      </w:r>
    </w:p>
    <w:p w14:paraId="46BAD2DE" w14:textId="77777777" w:rsidR="00D35BE2" w:rsidRDefault="007F7C44" w:rsidP="00D35BE2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Roboto" w:eastAsia="Times New Roman" w:hAnsi="Roboto" w:cs="Times New Roman"/>
          <w:sz w:val="24"/>
          <w:szCs w:val="24"/>
          <w:lang w:eastAsia="bg-BG"/>
        </w:rPr>
      </w:pPr>
      <w:r w:rsidRPr="00D35BE2">
        <w:rPr>
          <w:rFonts w:ascii="Roboto" w:eastAsia="Times New Roman" w:hAnsi="Roboto" w:cs="Times New Roman"/>
          <w:sz w:val="24"/>
          <w:szCs w:val="24"/>
          <w:lang w:eastAsia="bg-BG"/>
        </w:rPr>
        <w:t>В ал. 2 на същата разпоредба от Закона, която е в сила от 17.04.2020 г.</w:t>
      </w:r>
      <w:r w:rsidRPr="00D35BE2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, </w:t>
      </w:r>
      <w:r w:rsidRPr="00D35BE2">
        <w:rPr>
          <w:rFonts w:ascii="Roboto" w:eastAsia="Times New Roman" w:hAnsi="Roboto" w:cs="Times New Roman"/>
          <w:sz w:val="24"/>
          <w:szCs w:val="24"/>
          <w:lang w:eastAsia="bg-BG"/>
        </w:rPr>
        <w:t>е регламентирано,</w:t>
      </w:r>
      <w:r w:rsidRPr="00D35BE2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че удължаването с един месец от отмяната на извънредното положение не се прилага за сроковете за производствата</w:t>
      </w:r>
      <w:r w:rsidRPr="00D35BE2">
        <w:rPr>
          <w:rFonts w:ascii="Roboto" w:eastAsia="Times New Roman" w:hAnsi="Roboto" w:cs="Times New Roman"/>
          <w:sz w:val="24"/>
          <w:szCs w:val="24"/>
          <w:lang w:eastAsia="bg-BG"/>
        </w:rPr>
        <w:t xml:space="preserve">, свързани с </w:t>
      </w:r>
      <w:r w:rsidRPr="00D35BE2">
        <w:rPr>
          <w:rFonts w:ascii="Roboto" w:eastAsia="Times New Roman" w:hAnsi="Roboto" w:cs="Times New Roman"/>
          <w:b/>
          <w:sz w:val="24"/>
          <w:szCs w:val="24"/>
          <w:u w:val="single"/>
          <w:lang w:eastAsia="bg-BG"/>
        </w:rPr>
        <w:t>възлагане на обществени поръчки</w:t>
      </w:r>
      <w:r w:rsidRPr="00D35BE2">
        <w:rPr>
          <w:rFonts w:ascii="Roboto" w:eastAsia="Times New Roman" w:hAnsi="Roboto" w:cs="Times New Roman"/>
          <w:sz w:val="24"/>
          <w:szCs w:val="24"/>
          <w:lang w:eastAsia="bg-BG"/>
        </w:rPr>
        <w:t xml:space="preserve"> и </w:t>
      </w:r>
      <w:r w:rsidRPr="00D35BE2">
        <w:rPr>
          <w:rFonts w:ascii="Roboto" w:eastAsia="Times New Roman" w:hAnsi="Roboto" w:cs="Times New Roman"/>
          <w:sz w:val="24"/>
          <w:szCs w:val="24"/>
          <w:u w:val="single"/>
          <w:lang w:eastAsia="bg-BG"/>
        </w:rPr>
        <w:t xml:space="preserve">производствата по ЗУСЕСИФ, производствата по </w:t>
      </w:r>
      <w:r w:rsidRPr="00D35BE2">
        <w:rPr>
          <w:rFonts w:ascii="Roboto" w:eastAsia="Times New Roman" w:hAnsi="Roboto" w:cs="Times New Roman"/>
          <w:b/>
          <w:sz w:val="24"/>
          <w:szCs w:val="24"/>
          <w:u w:val="single"/>
          <w:lang w:eastAsia="bg-BG"/>
        </w:rPr>
        <w:t>Закона за устройство на територията и производствата по Закона за защита на конкуренцията</w:t>
      </w:r>
      <w:r w:rsidRPr="00D35BE2">
        <w:rPr>
          <w:rFonts w:ascii="Roboto" w:eastAsia="Times New Roman" w:hAnsi="Roboto" w:cs="Times New Roman"/>
          <w:sz w:val="24"/>
          <w:szCs w:val="24"/>
          <w:u w:val="single"/>
          <w:lang w:eastAsia="bg-BG"/>
        </w:rPr>
        <w:t>.</w:t>
      </w:r>
      <w:r w:rsidRPr="00D35BE2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</w:p>
    <w:p w14:paraId="0D3DEBA5" w14:textId="0C62D610" w:rsidR="00D06760" w:rsidRPr="00D35BE2" w:rsidRDefault="00E951EC" w:rsidP="00D35BE2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Roboto" w:eastAsia="Times New Roman" w:hAnsi="Roboto" w:cs="Times New Roman"/>
          <w:sz w:val="24"/>
          <w:szCs w:val="24"/>
          <w:lang w:eastAsia="bg-BG"/>
        </w:rPr>
      </w:pPr>
      <w:r w:rsidRPr="00D35BE2">
        <w:rPr>
          <w:rFonts w:ascii="Roboto" w:eastAsia="Times New Roman" w:hAnsi="Roboto" w:cs="Times New Roman"/>
          <w:sz w:val="24"/>
          <w:szCs w:val="24"/>
          <w:lang w:eastAsia="bg-BG"/>
        </w:rPr>
        <w:t>Сроковете з</w:t>
      </w:r>
      <w:r w:rsidR="00FB4724" w:rsidRPr="00D35BE2">
        <w:rPr>
          <w:rFonts w:ascii="Roboto" w:eastAsia="Times New Roman" w:hAnsi="Roboto" w:cs="Times New Roman"/>
          <w:sz w:val="24"/>
          <w:szCs w:val="24"/>
          <w:lang w:eastAsia="bg-BG"/>
        </w:rPr>
        <w:t>а всички започнати производства</w:t>
      </w:r>
      <w:r w:rsidRPr="00D35BE2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="004344DE" w:rsidRPr="00D35BE2">
        <w:rPr>
          <w:rFonts w:ascii="Roboto" w:eastAsia="Times New Roman" w:hAnsi="Roboto" w:cs="Times New Roman"/>
          <w:sz w:val="24"/>
          <w:szCs w:val="24"/>
          <w:lang w:eastAsia="bg-BG"/>
        </w:rPr>
        <w:t xml:space="preserve">от </w:t>
      </w:r>
      <w:r w:rsidRPr="00D35BE2">
        <w:rPr>
          <w:rFonts w:ascii="Roboto" w:eastAsia="Times New Roman" w:hAnsi="Roboto" w:cs="Times New Roman"/>
          <w:b/>
          <w:sz w:val="24"/>
          <w:szCs w:val="24"/>
          <w:lang w:eastAsia="bg-BG"/>
        </w:rPr>
        <w:t>17.04.2020 г.</w:t>
      </w:r>
      <w:r w:rsidR="00FB4724" w:rsidRPr="00D35BE2">
        <w:rPr>
          <w:rFonts w:ascii="Roboto" w:eastAsia="Times New Roman" w:hAnsi="Roboto" w:cs="Times New Roman"/>
          <w:sz w:val="24"/>
          <w:szCs w:val="24"/>
          <w:lang w:eastAsia="bg-BG"/>
        </w:rPr>
        <w:t>,</w:t>
      </w:r>
      <w:r w:rsidR="00926CF2" w:rsidRPr="00D35BE2">
        <w:rPr>
          <w:rFonts w:ascii="Roboto" w:eastAsia="Times New Roman" w:hAnsi="Roboto" w:cs="Times New Roman"/>
          <w:sz w:val="24"/>
          <w:szCs w:val="24"/>
          <w:lang w:eastAsia="bg-BG"/>
        </w:rPr>
        <w:t xml:space="preserve"> </w:t>
      </w:r>
      <w:r w:rsidR="00FB4724" w:rsidRPr="00D35BE2">
        <w:rPr>
          <w:rFonts w:ascii="Roboto" w:eastAsia="Times New Roman" w:hAnsi="Roboto" w:cs="Times New Roman"/>
          <w:sz w:val="24"/>
          <w:szCs w:val="24"/>
          <w:lang w:eastAsia="bg-BG"/>
        </w:rPr>
        <w:t xml:space="preserve">свързани с </w:t>
      </w:r>
      <w:r w:rsidR="00FB4724" w:rsidRPr="00D35BE2">
        <w:rPr>
          <w:rFonts w:ascii="Roboto" w:eastAsia="Times New Roman" w:hAnsi="Roboto" w:cs="Times New Roman"/>
          <w:sz w:val="24"/>
          <w:szCs w:val="24"/>
          <w:u w:val="single"/>
          <w:lang w:eastAsia="bg-BG"/>
        </w:rPr>
        <w:t>възлагане на обществени поръчки</w:t>
      </w:r>
      <w:r w:rsidR="00FB4724" w:rsidRPr="00D35BE2">
        <w:rPr>
          <w:rFonts w:ascii="Roboto" w:eastAsia="Times New Roman" w:hAnsi="Roboto" w:cs="Times New Roman"/>
          <w:sz w:val="24"/>
          <w:szCs w:val="24"/>
          <w:lang w:eastAsia="bg-BG"/>
        </w:rPr>
        <w:t xml:space="preserve"> и </w:t>
      </w:r>
      <w:r w:rsidR="00FB4724" w:rsidRPr="00D35BE2">
        <w:rPr>
          <w:rFonts w:ascii="Roboto" w:eastAsia="Times New Roman" w:hAnsi="Roboto" w:cs="Times New Roman"/>
          <w:sz w:val="24"/>
          <w:szCs w:val="24"/>
          <w:u w:val="single"/>
          <w:lang w:eastAsia="bg-BG"/>
        </w:rPr>
        <w:t xml:space="preserve">производствата по Закона за управление на средствата от Европейските структурни и инвестиционни фондове </w:t>
      </w:r>
      <w:r w:rsidR="00FB4724" w:rsidRPr="00D35BE2">
        <w:rPr>
          <w:rFonts w:ascii="Roboto" w:eastAsia="Times New Roman" w:hAnsi="Roboto" w:cs="Times New Roman"/>
          <w:sz w:val="24"/>
          <w:szCs w:val="24"/>
          <w:u w:val="single"/>
          <w:lang w:val="en-US" w:eastAsia="bg-BG"/>
        </w:rPr>
        <w:t>(</w:t>
      </w:r>
      <w:r w:rsidR="00FB4724" w:rsidRPr="00D35BE2">
        <w:rPr>
          <w:rFonts w:ascii="Roboto" w:eastAsia="Times New Roman" w:hAnsi="Roboto" w:cs="Times New Roman"/>
          <w:sz w:val="24"/>
          <w:szCs w:val="24"/>
          <w:u w:val="single"/>
          <w:lang w:eastAsia="bg-BG"/>
        </w:rPr>
        <w:t>по определяне на финансови корекции и верификация</w:t>
      </w:r>
      <w:r w:rsidR="00FB4724" w:rsidRPr="00D35BE2">
        <w:rPr>
          <w:rFonts w:ascii="Roboto" w:eastAsia="Times New Roman" w:hAnsi="Roboto" w:cs="Times New Roman"/>
          <w:sz w:val="24"/>
          <w:szCs w:val="24"/>
          <w:u w:val="single"/>
          <w:lang w:val="en-US" w:eastAsia="bg-BG"/>
        </w:rPr>
        <w:t>)</w:t>
      </w:r>
      <w:r w:rsidR="00FB4724" w:rsidRPr="00D35BE2" w:rsidDel="00FB4724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 </w:t>
      </w:r>
      <w:r w:rsidR="00D06760" w:rsidRPr="00D35BE2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не се удължават </w:t>
      </w:r>
      <w:r w:rsidRPr="00D35BE2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и не спират да текат. </w:t>
      </w:r>
    </w:p>
    <w:p w14:paraId="5A09CE4F" w14:textId="77777777" w:rsidR="00D06760" w:rsidRPr="001C22ED" w:rsidRDefault="00D06760" w:rsidP="001C22ED">
      <w:pPr>
        <w:pStyle w:val="ListParagraph"/>
        <w:tabs>
          <w:tab w:val="left" w:pos="142"/>
        </w:tabs>
        <w:spacing w:line="360" w:lineRule="auto"/>
        <w:jc w:val="both"/>
        <w:rPr>
          <w:rFonts w:ascii="Roboto" w:eastAsia="Times New Roman" w:hAnsi="Roboto" w:cs="Times New Roman"/>
          <w:sz w:val="24"/>
          <w:szCs w:val="24"/>
          <w:lang w:eastAsia="bg-BG"/>
        </w:rPr>
      </w:pPr>
    </w:p>
    <w:p w14:paraId="3282E715" w14:textId="1E8174BD" w:rsidR="005D58A0" w:rsidRPr="001C22ED" w:rsidRDefault="005D58A0" w:rsidP="001C22ED">
      <w:pPr>
        <w:pStyle w:val="ListParagraph"/>
        <w:numPr>
          <w:ilvl w:val="0"/>
          <w:numId w:val="14"/>
        </w:num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C22ED">
        <w:rPr>
          <w:rFonts w:ascii="Times New Roman" w:hAnsi="Times New Roman" w:cs="Times New Roman"/>
          <w:sz w:val="24"/>
          <w:szCs w:val="24"/>
          <w:lang w:eastAsia="bg-BG"/>
        </w:rPr>
        <w:t xml:space="preserve">Във връзка с необходимостта от ликвидно осигуряване на процесите, свързани с изпълнението и отчитането на резултатите от сключените договори за предоставяне на безвъзмездна финансова помощ и осигуряването на ритмичност по отношение процеса на разплащане по договори за предоставяне на безвъзмездна финансова помощ, както и възможността за регулярно разплащане от страна на бенефициентите, в качеството им на възложители по договори с изпълнители може да бъде използвано </w:t>
      </w:r>
      <w:r w:rsidRPr="001C22ED">
        <w:rPr>
          <w:rFonts w:ascii="Times New Roman" w:hAnsi="Times New Roman" w:cs="Times New Roman"/>
          <w:b/>
          <w:sz w:val="24"/>
          <w:szCs w:val="24"/>
          <w:lang w:eastAsia="bg-BG"/>
        </w:rPr>
        <w:t>финансиране чрез прилагане на механизмите, предложени от Министерство на финансите по реда на указание ДДС 6 от 2011 г.</w:t>
      </w:r>
      <w:r w:rsidRPr="001C22ED">
        <w:rPr>
          <w:rFonts w:ascii="Times New Roman" w:hAnsi="Times New Roman" w:cs="Times New Roman"/>
          <w:sz w:val="24"/>
          <w:szCs w:val="24"/>
          <w:lang w:eastAsia="bg-BG"/>
        </w:rPr>
        <w:t xml:space="preserve"> урегулиращо „Ред и начин за предоставяне на авансово финансиране чрез сметки и кодове в СЕБРА на Националния фонд и отчитане на операциите по неговото получаване, разходване и погасяване от бюджетните предприятия“. Указанието определя редът и начинът на предоставяне чрез сметки и кодове в СЕБРА на Дирекция Националния фонд (НФ) при МФ на авансово </w:t>
      </w:r>
      <w:r w:rsidRPr="001C22ED">
        <w:rPr>
          <w:rFonts w:ascii="Times New Roman" w:hAnsi="Times New Roman" w:cs="Times New Roman"/>
          <w:sz w:val="24"/>
          <w:szCs w:val="24"/>
          <w:lang w:eastAsia="bg-BG"/>
        </w:rPr>
        <w:lastRenderedPageBreak/>
        <w:t>финансиране, като то може да бъде отпускано за бенефициенти бюджетни предприятия, получатели на безвъзмездна финансова помощ по оперативни програми, администрирани от НФ. ДДС 6/2011 г. не може да се прилага по време на временно спрени ДБФП.</w:t>
      </w:r>
    </w:p>
    <w:p w14:paraId="6869C66C" w14:textId="407F2CEC" w:rsidR="003D79D2" w:rsidRPr="004F4325" w:rsidRDefault="004F4325" w:rsidP="004F4325">
      <w:pPr>
        <w:spacing w:after="0" w:line="360" w:lineRule="auto"/>
        <w:jc w:val="both"/>
        <w:rPr>
          <w:rFonts w:ascii="Roboto" w:eastAsia="Times New Roman" w:hAnsi="Roboto" w:cs="Times New Roman"/>
          <w:b/>
          <w:sz w:val="24"/>
          <w:szCs w:val="24"/>
          <w:lang w:eastAsia="bg-BG"/>
        </w:rPr>
      </w:pPr>
      <w:r w:rsidRPr="004F4325">
        <w:rPr>
          <w:rFonts w:ascii="Roboto" w:eastAsia="Times New Roman" w:hAnsi="Roboto" w:cs="Times New Roman"/>
          <w:b/>
          <w:sz w:val="24"/>
          <w:szCs w:val="24"/>
          <w:lang w:val="en-US" w:eastAsia="bg-BG"/>
        </w:rPr>
        <w:t xml:space="preserve">IV </w:t>
      </w:r>
      <w:r w:rsidRPr="004F4325">
        <w:rPr>
          <w:rFonts w:ascii="Roboto" w:eastAsia="Times New Roman" w:hAnsi="Roboto" w:cs="Times New Roman"/>
          <w:b/>
          <w:sz w:val="24"/>
          <w:szCs w:val="24"/>
          <w:lang w:eastAsia="bg-BG"/>
        </w:rPr>
        <w:t>М</w:t>
      </w:r>
      <w:r w:rsidR="00803981">
        <w:rPr>
          <w:rFonts w:ascii="Roboto" w:eastAsia="Times New Roman" w:hAnsi="Roboto" w:cs="Times New Roman"/>
          <w:b/>
          <w:sz w:val="24"/>
          <w:szCs w:val="24"/>
          <w:lang w:eastAsia="bg-BG"/>
        </w:rPr>
        <w:t>ерки за и</w:t>
      </w:r>
      <w:r w:rsidRPr="004F4325">
        <w:rPr>
          <w:rFonts w:ascii="Roboto" w:eastAsia="Times New Roman" w:hAnsi="Roboto" w:cs="Times New Roman"/>
          <w:b/>
          <w:sz w:val="24"/>
          <w:szCs w:val="24"/>
          <w:lang w:eastAsia="bg-BG"/>
        </w:rPr>
        <w:t xml:space="preserve">нформация и комуникация </w:t>
      </w:r>
    </w:p>
    <w:p w14:paraId="1ACB8E52" w14:textId="79CD6CAC" w:rsidR="00A413B1" w:rsidRPr="00803981" w:rsidRDefault="00A413B1" w:rsidP="004F4325">
      <w:pPr>
        <w:pStyle w:val="ListParagraph"/>
        <w:numPr>
          <w:ilvl w:val="0"/>
          <w:numId w:val="12"/>
        </w:numPr>
        <w:spacing w:after="0" w:line="360" w:lineRule="auto"/>
        <w:ind w:left="142" w:firstLine="0"/>
        <w:contextualSpacing w:val="0"/>
        <w:jc w:val="both"/>
        <w:rPr>
          <w:rFonts w:ascii="Roboto" w:eastAsia="Times New Roman" w:hAnsi="Roboto" w:cs="Times New Roman"/>
          <w:b/>
          <w:sz w:val="24"/>
          <w:szCs w:val="24"/>
          <w:lang w:eastAsia="bg-BG"/>
        </w:rPr>
      </w:pPr>
      <w:r w:rsidRPr="004F4325">
        <w:rPr>
          <w:rFonts w:ascii="Roboto" w:eastAsia="Times New Roman" w:hAnsi="Roboto" w:cs="Times New Roman"/>
          <w:sz w:val="24"/>
          <w:szCs w:val="24"/>
          <w:lang w:eastAsia="bg-BG"/>
        </w:rPr>
        <w:t xml:space="preserve">По отношение на мерките за информация и </w:t>
      </w:r>
      <w:r w:rsidR="004F4325" w:rsidRPr="004F4325">
        <w:rPr>
          <w:rFonts w:ascii="Roboto" w:eastAsia="Times New Roman" w:hAnsi="Roboto" w:cs="Times New Roman"/>
          <w:sz w:val="24"/>
          <w:szCs w:val="24"/>
          <w:lang w:eastAsia="bg-BG"/>
        </w:rPr>
        <w:t>комуникация</w:t>
      </w:r>
      <w:r w:rsidRPr="004F4325">
        <w:rPr>
          <w:rFonts w:ascii="Roboto" w:eastAsia="Times New Roman" w:hAnsi="Roboto" w:cs="Times New Roman"/>
          <w:sz w:val="24"/>
          <w:szCs w:val="24"/>
          <w:lang w:eastAsia="bg-BG"/>
        </w:rPr>
        <w:t xml:space="preserve"> следва да се има предвид, че всички дейности, свързани с публични събития и обучения за проектите, които са в процес на изпълнение и следва да се изпълнят в период на обявено извънредно положение, следва по възможност да бъдат проведени по </w:t>
      </w:r>
      <w:r w:rsidRPr="00803981">
        <w:rPr>
          <w:rFonts w:ascii="Roboto" w:eastAsia="Times New Roman" w:hAnsi="Roboto" w:cs="Times New Roman"/>
          <w:b/>
          <w:sz w:val="24"/>
          <w:szCs w:val="24"/>
          <w:lang w:eastAsia="bg-BG"/>
        </w:rPr>
        <w:t>алтернативен начин</w:t>
      </w:r>
      <w:r w:rsidRPr="004F4325">
        <w:rPr>
          <w:rFonts w:ascii="Roboto" w:eastAsia="Times New Roman" w:hAnsi="Roboto" w:cs="Times New Roman"/>
          <w:sz w:val="24"/>
          <w:szCs w:val="24"/>
          <w:lang w:eastAsia="bg-BG"/>
        </w:rPr>
        <w:t xml:space="preserve">  - чрез онлайн излъчване в социалните медии, телевизии, радиа и други. При отчитане на провеждане на тези дейности, следва да бъда приложени съответните доказателствени материали. </w:t>
      </w:r>
      <w:r w:rsidRPr="00803981">
        <w:rPr>
          <w:rFonts w:ascii="Roboto" w:eastAsia="Times New Roman" w:hAnsi="Roboto" w:cs="Times New Roman"/>
          <w:b/>
          <w:sz w:val="24"/>
          <w:szCs w:val="24"/>
          <w:lang w:eastAsia="bg-BG"/>
        </w:rPr>
        <w:t>В случай, че препоръката не може да бъде изпълнена, то тези събития следва да бъдат ОТЛОЖЕНИ.</w:t>
      </w:r>
      <w:r w:rsidRPr="004F4325">
        <w:rPr>
          <w:rFonts w:ascii="Times New Roman" w:hAnsi="Times New Roman" w:cs="Times New Roman"/>
          <w:sz w:val="24"/>
          <w:szCs w:val="24"/>
        </w:rPr>
        <w:t xml:space="preserve"> </w:t>
      </w:r>
      <w:r w:rsidRPr="004F4325">
        <w:rPr>
          <w:rFonts w:ascii="Roboto" w:eastAsia="Times New Roman" w:hAnsi="Roboto" w:cs="Times New Roman"/>
          <w:sz w:val="24"/>
          <w:szCs w:val="24"/>
          <w:lang w:eastAsia="bg-BG"/>
        </w:rPr>
        <w:t xml:space="preserve">В този случай, ако бенефициентът не е поискал временно спиране на срока за изпълнение на ДБФП, всички предвидени публични събития и официални церемонии следва да бъдат проведени от бенефициентите </w:t>
      </w:r>
      <w:r w:rsidRPr="00803981">
        <w:rPr>
          <w:rFonts w:ascii="Roboto" w:eastAsia="Times New Roman" w:hAnsi="Roboto" w:cs="Times New Roman"/>
          <w:b/>
          <w:sz w:val="24"/>
          <w:szCs w:val="24"/>
          <w:lang w:eastAsia="bg-BG"/>
        </w:rPr>
        <w:t>след отмяна на извънредното положение на територията на страна.</w:t>
      </w:r>
    </w:p>
    <w:p w14:paraId="3DC51E35" w14:textId="77777777" w:rsidR="00DC4408" w:rsidRDefault="00DC4408" w:rsidP="004F4325">
      <w:pPr>
        <w:spacing w:after="0" w:line="360" w:lineRule="auto"/>
        <w:jc w:val="both"/>
        <w:rPr>
          <w:rFonts w:ascii="Roboto" w:eastAsia="Times New Roman" w:hAnsi="Roboto" w:cs="Times New Roman"/>
          <w:b/>
          <w:sz w:val="24"/>
          <w:szCs w:val="24"/>
          <w:lang w:val="en-US" w:eastAsia="bg-BG"/>
        </w:rPr>
      </w:pPr>
    </w:p>
    <w:p w14:paraId="162880A5" w14:textId="0C6D8952" w:rsidR="003D79D2" w:rsidRPr="003D79D2" w:rsidRDefault="004F4325" w:rsidP="004F4325">
      <w:pPr>
        <w:spacing w:after="0" w:line="360" w:lineRule="auto"/>
        <w:jc w:val="both"/>
        <w:rPr>
          <w:rFonts w:ascii="Roboto" w:eastAsia="Times New Roman" w:hAnsi="Roboto" w:cs="Times New Roman"/>
          <w:b/>
          <w:sz w:val="24"/>
          <w:szCs w:val="24"/>
          <w:lang w:eastAsia="bg-BG"/>
        </w:rPr>
      </w:pPr>
      <w:r>
        <w:rPr>
          <w:rFonts w:ascii="Roboto" w:eastAsia="Times New Roman" w:hAnsi="Roboto" w:cs="Times New Roman"/>
          <w:b/>
          <w:sz w:val="24"/>
          <w:szCs w:val="24"/>
          <w:lang w:val="en-US" w:eastAsia="bg-BG"/>
        </w:rPr>
        <w:t xml:space="preserve">V. </w:t>
      </w:r>
      <w:r w:rsidR="003D79D2" w:rsidRPr="003D79D2">
        <w:rPr>
          <w:rFonts w:ascii="Roboto" w:eastAsia="Times New Roman" w:hAnsi="Roboto" w:cs="Times New Roman"/>
          <w:b/>
          <w:sz w:val="24"/>
          <w:szCs w:val="24"/>
          <w:lang w:eastAsia="bg-BG"/>
        </w:rPr>
        <w:t>Други;</w:t>
      </w:r>
    </w:p>
    <w:p w14:paraId="011EA64D" w14:textId="0C2C32E3" w:rsidR="001F03AD" w:rsidRPr="004F4325" w:rsidRDefault="004F4325" w:rsidP="004F4325">
      <w:pPr>
        <w:pStyle w:val="ListParagraph"/>
        <w:numPr>
          <w:ilvl w:val="0"/>
          <w:numId w:val="13"/>
        </w:numPr>
        <w:spacing w:after="0" w:line="360" w:lineRule="auto"/>
        <w:ind w:left="142" w:firstLine="142"/>
        <w:contextualSpacing w:val="0"/>
        <w:jc w:val="both"/>
        <w:rPr>
          <w:rFonts w:ascii="Roboto" w:eastAsia="Times New Roman" w:hAnsi="Roboto" w:cs="Times New Roman"/>
          <w:sz w:val="24"/>
          <w:szCs w:val="24"/>
          <w:lang w:eastAsia="bg-BG"/>
        </w:rPr>
      </w:pPr>
      <w:r w:rsidRPr="004F4325">
        <w:rPr>
          <w:rFonts w:ascii="Roboto" w:eastAsia="Times New Roman" w:hAnsi="Roboto" w:cs="Times New Roman"/>
          <w:sz w:val="24"/>
          <w:szCs w:val="24"/>
          <w:lang w:eastAsia="bg-BG"/>
        </w:rPr>
        <w:t>Всички останали насоки, указания и изисквания, свързани с кандидатстването и изпълнение на проекти по оперативната програма остават непроменени;</w:t>
      </w:r>
    </w:p>
    <w:p w14:paraId="729FB415" w14:textId="64C8EAEA" w:rsidR="00604ACF" w:rsidRPr="004F4325" w:rsidRDefault="00604ACF" w:rsidP="004F4325">
      <w:pPr>
        <w:pStyle w:val="ListParagraph"/>
        <w:numPr>
          <w:ilvl w:val="0"/>
          <w:numId w:val="13"/>
        </w:numPr>
        <w:spacing w:after="0" w:line="360" w:lineRule="auto"/>
        <w:ind w:left="142" w:firstLine="142"/>
        <w:contextualSpacing w:val="0"/>
        <w:jc w:val="both"/>
        <w:rPr>
          <w:rFonts w:ascii="Roboto" w:eastAsia="Times New Roman" w:hAnsi="Roboto" w:cs="Times New Roman"/>
          <w:sz w:val="24"/>
          <w:szCs w:val="24"/>
          <w:lang w:eastAsia="bg-BG"/>
        </w:rPr>
      </w:pPr>
      <w:r w:rsidRPr="004F4325">
        <w:rPr>
          <w:rFonts w:ascii="Roboto" w:eastAsia="Times New Roman" w:hAnsi="Roboto" w:cs="Times New Roman"/>
          <w:sz w:val="24"/>
          <w:szCs w:val="24"/>
          <w:lang w:eastAsia="bg-BG"/>
        </w:rPr>
        <w:t>Следете актуалната информация на интернет сайта на Оперативната програма</w:t>
      </w:r>
      <w:r w:rsidRPr="004F4325">
        <w:rPr>
          <w:rFonts w:ascii="Roboto" w:eastAsia="Times New Roman" w:hAnsi="Roboto" w:cs="Times New Roman"/>
          <w:sz w:val="24"/>
          <w:szCs w:val="24"/>
          <w:lang w:val="en-US" w:eastAsia="bg-BG"/>
        </w:rPr>
        <w:t xml:space="preserve">: </w:t>
      </w:r>
      <w:r w:rsidRPr="004F4325">
        <w:rPr>
          <w:rFonts w:ascii="Roboto" w:eastAsia="Times New Roman" w:hAnsi="Roboto" w:cs="Times New Roman"/>
          <w:color w:val="0000FF"/>
          <w:sz w:val="24"/>
          <w:szCs w:val="24"/>
          <w:u w:val="single"/>
          <w:lang w:eastAsia="bg-BG"/>
        </w:rPr>
        <w:t>www.</w:t>
      </w:r>
      <w:r w:rsidRPr="004F4325">
        <w:rPr>
          <w:rFonts w:ascii="Roboto" w:eastAsia="Times New Roman" w:hAnsi="Roboto" w:cs="Times New Roman"/>
          <w:color w:val="0000FF"/>
          <w:sz w:val="24"/>
          <w:szCs w:val="24"/>
          <w:u w:val="single"/>
          <w:lang w:val="en-US" w:eastAsia="bg-BG"/>
        </w:rPr>
        <w:t>bgregio.eu</w:t>
      </w:r>
      <w:r w:rsidRPr="004F4325">
        <w:rPr>
          <w:rFonts w:ascii="Roboto" w:eastAsia="Times New Roman" w:hAnsi="Roboto" w:cs="Times New Roman"/>
          <w:sz w:val="24"/>
          <w:szCs w:val="24"/>
          <w:lang w:eastAsia="bg-BG"/>
        </w:rPr>
        <w:t>, Министерството на здравеопазването: </w:t>
      </w:r>
      <w:hyperlink r:id="rId5" w:tgtFrame="_blank" w:history="1">
        <w:r w:rsidRPr="004F4325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lang w:eastAsia="bg-BG"/>
          </w:rPr>
          <w:t>www.mh.government.bg</w:t>
        </w:r>
      </w:hyperlink>
      <w:r w:rsidRPr="004F4325">
        <w:rPr>
          <w:rFonts w:ascii="Roboto" w:eastAsia="Times New Roman" w:hAnsi="Roboto" w:cs="Times New Roman"/>
          <w:sz w:val="24"/>
          <w:szCs w:val="24"/>
          <w:lang w:eastAsia="bg-BG"/>
        </w:rPr>
        <w:t>, както и модул „Кореспонденция” на </w:t>
      </w:r>
      <w:hyperlink r:id="rId6" w:tgtFrame="_blank" w:history="1">
        <w:r w:rsidRPr="004F4325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lang w:eastAsia="bg-BG"/>
          </w:rPr>
          <w:t>ИСУН 2020</w:t>
        </w:r>
      </w:hyperlink>
      <w:r w:rsidRPr="004F4325">
        <w:rPr>
          <w:rFonts w:ascii="Roboto" w:eastAsia="Times New Roman" w:hAnsi="Roboto" w:cs="Times New Roman"/>
          <w:sz w:val="24"/>
          <w:szCs w:val="24"/>
          <w:lang w:eastAsia="bg-BG"/>
        </w:rPr>
        <w:t>. При конкретни въпроси, свързани с изпълнението на договорите в периода на въведеното извънредно положение, моля да бъдат отправени на следната електронна поща: </w:t>
      </w:r>
      <w:hyperlink r:id="rId7" w:tgtFrame="_blank" w:history="1">
        <w:r w:rsidRPr="004F4325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lang w:val="en-US" w:eastAsia="bg-BG"/>
          </w:rPr>
          <w:t>oprd</w:t>
        </w:r>
        <w:r w:rsidRPr="004F4325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lang w:eastAsia="bg-BG"/>
          </w:rPr>
          <w:t>@m</w:t>
        </w:r>
        <w:r w:rsidRPr="004F4325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lang w:val="en-US" w:eastAsia="bg-BG"/>
          </w:rPr>
          <w:t>rrb</w:t>
        </w:r>
        <w:r w:rsidRPr="004F4325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lang w:eastAsia="bg-BG"/>
          </w:rPr>
          <w:t>.government.bg</w:t>
        </w:r>
      </w:hyperlink>
      <w:r w:rsidRPr="004F4325">
        <w:rPr>
          <w:rFonts w:ascii="Roboto" w:eastAsia="Times New Roman" w:hAnsi="Roboto" w:cs="Times New Roman"/>
          <w:sz w:val="24"/>
          <w:szCs w:val="24"/>
          <w:lang w:eastAsia="bg-BG"/>
        </w:rPr>
        <w:t>.</w:t>
      </w:r>
    </w:p>
    <w:sectPr w:rsidR="00604ACF" w:rsidRPr="004F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B455E"/>
    <w:multiLevelType w:val="hybridMultilevel"/>
    <w:tmpl w:val="BD423F90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A8668B"/>
    <w:multiLevelType w:val="hybridMultilevel"/>
    <w:tmpl w:val="57A81D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6768B"/>
    <w:multiLevelType w:val="hybridMultilevel"/>
    <w:tmpl w:val="AAB44E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469A2"/>
    <w:multiLevelType w:val="hybridMultilevel"/>
    <w:tmpl w:val="A0FC68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61C21"/>
    <w:multiLevelType w:val="hybridMultilevel"/>
    <w:tmpl w:val="E18C7D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B2387"/>
    <w:multiLevelType w:val="hybridMultilevel"/>
    <w:tmpl w:val="2E2EF0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44F81"/>
    <w:multiLevelType w:val="hybridMultilevel"/>
    <w:tmpl w:val="219A73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64F39"/>
    <w:multiLevelType w:val="hybridMultilevel"/>
    <w:tmpl w:val="22D81F9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2224C0"/>
    <w:multiLevelType w:val="hybridMultilevel"/>
    <w:tmpl w:val="46E659A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F2FE4"/>
    <w:multiLevelType w:val="hybridMultilevel"/>
    <w:tmpl w:val="B5702E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31D0C"/>
    <w:multiLevelType w:val="hybridMultilevel"/>
    <w:tmpl w:val="C2C8E8C0"/>
    <w:lvl w:ilvl="0" w:tplc="4364BBDE">
      <w:numFmt w:val="bullet"/>
      <w:lvlText w:val="-"/>
      <w:lvlJc w:val="left"/>
      <w:pPr>
        <w:ind w:left="1140" w:hanging="360"/>
      </w:pPr>
      <w:rPr>
        <w:rFonts w:ascii="Roboto" w:eastAsia="Times New Roman" w:hAnsi="Roboto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0B8690B"/>
    <w:multiLevelType w:val="hybridMultilevel"/>
    <w:tmpl w:val="4992D8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733EC"/>
    <w:multiLevelType w:val="hybridMultilevel"/>
    <w:tmpl w:val="EC4CE0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30B07"/>
    <w:multiLevelType w:val="hybridMultilevel"/>
    <w:tmpl w:val="D4D810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C2153"/>
    <w:multiLevelType w:val="hybridMultilevel"/>
    <w:tmpl w:val="5266AC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2"/>
  </w:num>
  <w:num w:numId="5">
    <w:abstractNumId w:val="5"/>
  </w:num>
  <w:num w:numId="6">
    <w:abstractNumId w:val="6"/>
  </w:num>
  <w:num w:numId="7">
    <w:abstractNumId w:val="3"/>
  </w:num>
  <w:num w:numId="8">
    <w:abstractNumId w:val="13"/>
  </w:num>
  <w:num w:numId="9">
    <w:abstractNumId w:val="14"/>
  </w:num>
  <w:num w:numId="10">
    <w:abstractNumId w:val="4"/>
  </w:num>
  <w:num w:numId="11">
    <w:abstractNumId w:val="8"/>
  </w:num>
  <w:num w:numId="12">
    <w:abstractNumId w:val="9"/>
  </w:num>
  <w:num w:numId="13">
    <w:abstractNumId w:val="1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CF"/>
    <w:rsid w:val="00136351"/>
    <w:rsid w:val="001B0EC1"/>
    <w:rsid w:val="001C22ED"/>
    <w:rsid w:val="001F03AD"/>
    <w:rsid w:val="002036B9"/>
    <w:rsid w:val="002625C8"/>
    <w:rsid w:val="002E7F40"/>
    <w:rsid w:val="003C44DA"/>
    <w:rsid w:val="003D79D2"/>
    <w:rsid w:val="004344DE"/>
    <w:rsid w:val="004A3611"/>
    <w:rsid w:val="004D20F1"/>
    <w:rsid w:val="004F4325"/>
    <w:rsid w:val="005528BE"/>
    <w:rsid w:val="005A542C"/>
    <w:rsid w:val="005B1E19"/>
    <w:rsid w:val="005D58A0"/>
    <w:rsid w:val="00604ACF"/>
    <w:rsid w:val="006529AC"/>
    <w:rsid w:val="006815DC"/>
    <w:rsid w:val="006A311E"/>
    <w:rsid w:val="006A3B65"/>
    <w:rsid w:val="006B3916"/>
    <w:rsid w:val="00754914"/>
    <w:rsid w:val="007C29F8"/>
    <w:rsid w:val="007D063C"/>
    <w:rsid w:val="007F7C44"/>
    <w:rsid w:val="00803981"/>
    <w:rsid w:val="008B0FC4"/>
    <w:rsid w:val="00926CF2"/>
    <w:rsid w:val="00997A5D"/>
    <w:rsid w:val="00A413B1"/>
    <w:rsid w:val="00A92DBB"/>
    <w:rsid w:val="00C13C90"/>
    <w:rsid w:val="00C459A8"/>
    <w:rsid w:val="00CA0A46"/>
    <w:rsid w:val="00D00950"/>
    <w:rsid w:val="00D066FE"/>
    <w:rsid w:val="00D06760"/>
    <w:rsid w:val="00D35BE2"/>
    <w:rsid w:val="00DC4408"/>
    <w:rsid w:val="00E31156"/>
    <w:rsid w:val="00E42131"/>
    <w:rsid w:val="00E951EC"/>
    <w:rsid w:val="00F52FF0"/>
    <w:rsid w:val="00FB4724"/>
    <w:rsid w:val="00FD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4422"/>
  <w15:chartTrackingRefBased/>
  <w15:docId w15:val="{2B4B5010-36CE-4106-B53E-E385F18F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04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A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AC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04A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AC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9D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D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prosi@mlsp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mis2020.government.bg/" TargetMode="External"/><Relationship Id="rId5" Type="http://schemas.openxmlformats.org/officeDocument/2006/relationships/hyperlink" Target="https://www.mh.government.bg/b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Regional Development and Public Works</Company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NATALI KIRILOVA LAZAROVA</cp:lastModifiedBy>
  <cp:revision>2</cp:revision>
  <cp:lastPrinted>2020-04-10T06:22:00Z</cp:lastPrinted>
  <dcterms:created xsi:type="dcterms:W3CDTF">2020-04-13T13:58:00Z</dcterms:created>
  <dcterms:modified xsi:type="dcterms:W3CDTF">2020-04-13T13:58:00Z</dcterms:modified>
</cp:coreProperties>
</file>